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38D" w:rsidRDefault="00BF21D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412120"/>
            <wp:effectExtent l="0" t="0" r="2540" b="8255"/>
            <wp:docPr id="2" name="Рисунок 2" descr="C:\Users\t.ovsyannikova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D338D" w:rsidRPr="00D534E0" w:rsidRDefault="00BF21D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444146"/>
            <wp:effectExtent l="0" t="0" r="2540" b="0"/>
            <wp:docPr id="3" name="Рисунок 3" descr="C:\Users\t.ovsyannikova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ovsyannikova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34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6D33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6D338D">
        <w:trPr>
          <w:trHeight w:hRule="exact" w:val="131"/>
        </w:trPr>
        <w:tc>
          <w:tcPr>
            <w:tcW w:w="3119" w:type="dxa"/>
          </w:tcPr>
          <w:p w:rsidR="006D338D" w:rsidRDefault="006D338D"/>
        </w:tc>
        <w:tc>
          <w:tcPr>
            <w:tcW w:w="6238" w:type="dxa"/>
          </w:tcPr>
          <w:p w:rsidR="006D338D" w:rsidRDefault="006D338D"/>
        </w:tc>
      </w:tr>
      <w:tr w:rsidR="006D33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Default="006D338D"/>
        </w:tc>
      </w:tr>
      <w:tr w:rsidR="006D338D">
        <w:trPr>
          <w:trHeight w:hRule="exact" w:val="13"/>
        </w:trPr>
        <w:tc>
          <w:tcPr>
            <w:tcW w:w="3119" w:type="dxa"/>
          </w:tcPr>
          <w:p w:rsidR="006D338D" w:rsidRDefault="006D338D"/>
        </w:tc>
        <w:tc>
          <w:tcPr>
            <w:tcW w:w="6238" w:type="dxa"/>
          </w:tcPr>
          <w:p w:rsidR="006D338D" w:rsidRDefault="006D338D"/>
        </w:tc>
      </w:tr>
      <w:tr w:rsidR="006D33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Default="006D338D"/>
        </w:tc>
      </w:tr>
      <w:tr w:rsidR="006D338D">
        <w:trPr>
          <w:trHeight w:hRule="exact" w:val="96"/>
        </w:trPr>
        <w:tc>
          <w:tcPr>
            <w:tcW w:w="3119" w:type="dxa"/>
          </w:tcPr>
          <w:p w:rsidR="006D338D" w:rsidRDefault="006D338D"/>
        </w:tc>
        <w:tc>
          <w:tcPr>
            <w:tcW w:w="6238" w:type="dxa"/>
          </w:tcPr>
          <w:p w:rsidR="006D338D" w:rsidRDefault="006D338D"/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6D338D" w:rsidRPr="00D534E0">
        <w:trPr>
          <w:trHeight w:hRule="exact" w:val="138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D338D" w:rsidRPr="00D534E0">
        <w:trPr>
          <w:trHeight w:hRule="exact" w:val="277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13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96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6D338D" w:rsidRPr="00D534E0">
        <w:trPr>
          <w:trHeight w:hRule="exact" w:val="138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D338D" w:rsidRPr="00D534E0">
        <w:trPr>
          <w:trHeight w:hRule="exact" w:val="277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13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96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6D338D" w:rsidRPr="00D534E0">
        <w:trPr>
          <w:trHeight w:hRule="exact" w:val="138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6D338D" w:rsidRPr="00D534E0">
        <w:trPr>
          <w:trHeight w:hRule="exact" w:val="277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13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D338D" w:rsidRPr="00D534E0" w:rsidRDefault="006D338D"/>
        </w:tc>
      </w:tr>
      <w:tr w:rsidR="006D338D" w:rsidRPr="00D534E0">
        <w:trPr>
          <w:trHeight w:hRule="exact" w:val="96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6D338D" w:rsidRPr="00D534E0">
        <w:trPr>
          <w:trHeight w:hRule="exact" w:val="138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38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3119" w:type="dxa"/>
          </w:tcPr>
          <w:p w:rsidR="006D338D" w:rsidRPr="00D534E0" w:rsidRDefault="006D338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:rsidR="006D338D" w:rsidRPr="00D534E0" w:rsidRDefault="00BF21DF">
      <w:pPr>
        <w:rPr>
          <w:sz w:val="0"/>
          <w:szCs w:val="0"/>
        </w:rPr>
      </w:pPr>
      <w:r w:rsidRPr="00D534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D33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D338D" w:rsidRPr="00D534E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разнообразных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138"/>
        </w:trPr>
        <w:tc>
          <w:tcPr>
            <w:tcW w:w="1985" w:type="dxa"/>
          </w:tcPr>
          <w:p w:rsidR="006D338D" w:rsidRPr="00D534E0" w:rsidRDefault="006D338D"/>
        </w:tc>
        <w:tc>
          <w:tcPr>
            <w:tcW w:w="7372" w:type="dxa"/>
          </w:tcPr>
          <w:p w:rsidR="006D338D" w:rsidRPr="00D534E0" w:rsidRDefault="006D338D"/>
        </w:tc>
      </w:tr>
      <w:tr w:rsidR="006D338D" w:rsidRPr="00D534E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D534E0">
              <w:t xml:space="preserve"> </w:t>
            </w:r>
          </w:p>
        </w:tc>
      </w:tr>
      <w:tr w:rsidR="006D33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138"/>
        </w:trPr>
        <w:tc>
          <w:tcPr>
            <w:tcW w:w="1985" w:type="dxa"/>
          </w:tcPr>
          <w:p w:rsidR="006D338D" w:rsidRPr="00D534E0" w:rsidRDefault="006D338D"/>
        </w:tc>
        <w:tc>
          <w:tcPr>
            <w:tcW w:w="7372" w:type="dxa"/>
          </w:tcPr>
          <w:p w:rsidR="006D338D" w:rsidRPr="00D534E0" w:rsidRDefault="006D338D"/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D534E0">
              <w:t xml:space="preserve"> </w:t>
            </w:r>
            <w:proofErr w:type="gramEnd"/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277"/>
        </w:trPr>
        <w:tc>
          <w:tcPr>
            <w:tcW w:w="1985" w:type="dxa"/>
          </w:tcPr>
          <w:p w:rsidR="006D338D" w:rsidRPr="00D534E0" w:rsidRDefault="006D338D"/>
        </w:tc>
        <w:tc>
          <w:tcPr>
            <w:tcW w:w="7372" w:type="dxa"/>
          </w:tcPr>
          <w:p w:rsidR="006D338D" w:rsidRPr="00D534E0" w:rsidRDefault="006D338D"/>
        </w:tc>
      </w:tr>
      <w:tr w:rsidR="006D33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D338D" w:rsidRPr="00D534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ОК-9 способностью поддерживать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6D338D" w:rsidRPr="00D534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здоровьесберегающие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 для поддержания здорового образа жизни с учетом физиологических особенностей организма и условий реал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изации профессиональной деятельности</w:t>
            </w:r>
          </w:p>
        </w:tc>
      </w:tr>
      <w:tr w:rsidR="006D338D" w:rsidRPr="00D534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Планировать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</w:tc>
      </w:tr>
      <w:tr w:rsidR="006D338D" w:rsidRPr="00D534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Соблюдением и пропагандой норм здорового образа жизни в различных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жизненных ситуациях и в профессиональной деятельности</w:t>
            </w:r>
          </w:p>
        </w:tc>
      </w:tr>
      <w:tr w:rsidR="006D338D" w:rsidRPr="00D534E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ОК-10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6D338D" w:rsidRPr="00D534E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обеспечения безопасности жизнедеятельности при осуществлении профессиональн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деятельности и защите окружающей среды</w:t>
            </w:r>
          </w:p>
        </w:tc>
      </w:tr>
      <w:tr w:rsidR="006D338D" w:rsidRPr="00D534E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обеспечивать безопасность жизнедеятельности при осуществлении профессиональной деятельности и защите окружающей среды</w:t>
            </w:r>
          </w:p>
        </w:tc>
      </w:tr>
      <w:tr w:rsidR="006D338D" w:rsidRPr="00D534E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-понятийно-терминологическим аппаратом в области безопасности жизнедеятельности</w:t>
            </w:r>
          </w:p>
          <w:p w:rsidR="006D338D" w:rsidRPr="00D534E0" w:rsidRDefault="00BF21DF">
            <w:pPr>
              <w:spacing w:after="0" w:line="240" w:lineRule="auto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оказания первой помощи пострадавшим в ЧС и экстремальных ситуациях</w:t>
            </w:r>
          </w:p>
        </w:tc>
      </w:tr>
    </w:tbl>
    <w:p w:rsidR="006D338D" w:rsidRPr="00D534E0" w:rsidRDefault="00BF21DF">
      <w:pPr>
        <w:rPr>
          <w:sz w:val="0"/>
          <w:szCs w:val="0"/>
        </w:rPr>
      </w:pPr>
      <w:r w:rsidRPr="00D534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1695"/>
        <w:gridCol w:w="388"/>
        <w:gridCol w:w="505"/>
        <w:gridCol w:w="565"/>
        <w:gridCol w:w="651"/>
        <w:gridCol w:w="447"/>
        <w:gridCol w:w="1514"/>
        <w:gridCol w:w="1547"/>
        <w:gridCol w:w="1216"/>
      </w:tblGrid>
      <w:tr w:rsidR="006D338D" w:rsidRPr="00D534E0" w:rsidTr="00044684">
        <w:trPr>
          <w:trHeight w:hRule="exact" w:val="285"/>
        </w:trPr>
        <w:tc>
          <w:tcPr>
            <w:tcW w:w="862" w:type="dxa"/>
          </w:tcPr>
          <w:p w:rsidR="006D338D" w:rsidRPr="00D534E0" w:rsidRDefault="006D338D"/>
        </w:tc>
        <w:tc>
          <w:tcPr>
            <w:tcW w:w="85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D534E0">
              <w:t xml:space="preserve"> </w:t>
            </w:r>
          </w:p>
          <w:p w:rsidR="006D338D" w:rsidRPr="00D534E0" w:rsidRDefault="006D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D338D" w:rsidRPr="00D534E0" w:rsidRDefault="006D338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6D338D" w:rsidTr="00044684">
        <w:trPr>
          <w:trHeight w:hRule="exact" w:val="138"/>
        </w:trPr>
        <w:tc>
          <w:tcPr>
            <w:tcW w:w="862" w:type="dxa"/>
          </w:tcPr>
          <w:p w:rsidR="006D338D" w:rsidRDefault="006D338D"/>
        </w:tc>
        <w:tc>
          <w:tcPr>
            <w:tcW w:w="1695" w:type="dxa"/>
          </w:tcPr>
          <w:p w:rsidR="006D338D" w:rsidRDefault="006D338D"/>
        </w:tc>
        <w:tc>
          <w:tcPr>
            <w:tcW w:w="388" w:type="dxa"/>
          </w:tcPr>
          <w:p w:rsidR="006D338D" w:rsidRDefault="006D338D"/>
        </w:tc>
        <w:tc>
          <w:tcPr>
            <w:tcW w:w="505" w:type="dxa"/>
          </w:tcPr>
          <w:p w:rsidR="006D338D" w:rsidRDefault="006D338D"/>
        </w:tc>
        <w:tc>
          <w:tcPr>
            <w:tcW w:w="565" w:type="dxa"/>
          </w:tcPr>
          <w:p w:rsidR="006D338D" w:rsidRDefault="006D338D"/>
        </w:tc>
        <w:tc>
          <w:tcPr>
            <w:tcW w:w="651" w:type="dxa"/>
          </w:tcPr>
          <w:p w:rsidR="006D338D" w:rsidRDefault="006D338D"/>
        </w:tc>
        <w:tc>
          <w:tcPr>
            <w:tcW w:w="447" w:type="dxa"/>
          </w:tcPr>
          <w:p w:rsidR="006D338D" w:rsidRDefault="006D338D"/>
        </w:tc>
        <w:tc>
          <w:tcPr>
            <w:tcW w:w="1514" w:type="dxa"/>
          </w:tcPr>
          <w:p w:rsidR="006D338D" w:rsidRDefault="006D338D"/>
        </w:tc>
        <w:tc>
          <w:tcPr>
            <w:tcW w:w="1547" w:type="dxa"/>
          </w:tcPr>
          <w:p w:rsidR="006D338D" w:rsidRDefault="006D338D"/>
        </w:tc>
        <w:tc>
          <w:tcPr>
            <w:tcW w:w="1216" w:type="dxa"/>
          </w:tcPr>
          <w:p w:rsidR="006D338D" w:rsidRDefault="006D338D"/>
        </w:tc>
      </w:tr>
      <w:tr w:rsidR="006D338D" w:rsidTr="00044684">
        <w:trPr>
          <w:trHeight w:hRule="exact" w:val="972"/>
        </w:trPr>
        <w:tc>
          <w:tcPr>
            <w:tcW w:w="25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D534E0">
              <w:t xml:space="preserve"> </w:t>
            </w:r>
          </w:p>
        </w:tc>
        <w:tc>
          <w:tcPr>
            <w:tcW w:w="4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D534E0">
              <w:t xml:space="preserve"> </w:t>
            </w:r>
          </w:p>
        </w:tc>
        <w:tc>
          <w:tcPr>
            <w:tcW w:w="12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D338D" w:rsidTr="00044684">
        <w:trPr>
          <w:trHeight w:hRule="exact" w:val="833"/>
        </w:trPr>
        <w:tc>
          <w:tcPr>
            <w:tcW w:w="25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3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338D" w:rsidRDefault="006D338D"/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D338D" w:rsidRDefault="006D338D"/>
        </w:tc>
        <w:tc>
          <w:tcPr>
            <w:tcW w:w="1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044684" w:rsidRPr="00D534E0" w:rsidTr="00044684">
        <w:trPr>
          <w:trHeight w:hRule="exact" w:val="52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4684" w:rsidRPr="00D534E0" w:rsidRDefault="00044684"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студентов.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2675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Компоненты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сформированности</w:t>
            </w:r>
            <w:proofErr w:type="spell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D534E0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информации. Чтение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конспекта. Определение собственного уровня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сформированнос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физической культуры личности.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044684" w:rsidRPr="00D534E0" w:rsidTr="00044684">
        <w:trPr>
          <w:trHeight w:hRule="exact" w:val="44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4684" w:rsidRPr="00D534E0" w:rsidRDefault="00044684"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2651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Профессионально-прикладная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 w:rsidRPr="00D534E0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информации. Чтение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044684" w:rsidRPr="00D534E0" w:rsidTr="00044684">
        <w:trPr>
          <w:trHeight w:hRule="exact" w:val="59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4684" w:rsidRPr="00D534E0" w:rsidRDefault="00044684"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Анатомо-морфологические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физиологические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культурой.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2651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саморазвивающаяся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саморегулирующаяся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организм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жизнедеятельность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D534E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044684" w:rsidRPr="00D534E0" w:rsidTr="00044684">
        <w:trPr>
          <w:trHeight w:hRule="exact" w:val="47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4684" w:rsidRPr="00D534E0" w:rsidRDefault="00044684"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студента.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2455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ориентации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молодежи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здоровый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жизни.</w:t>
            </w:r>
            <w:r w:rsidRPr="00D534E0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 Составить и заполнить таблицу самоконтроля таблицу самоконтроля.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044684" w:rsidRPr="00D534E0" w:rsidTr="00044684">
        <w:trPr>
          <w:trHeight w:hRule="exact" w:val="4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4684" w:rsidRPr="00D534E0" w:rsidRDefault="00044684"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D534E0">
              <w:t xml:space="preserve"> </w:t>
            </w:r>
          </w:p>
        </w:tc>
      </w:tr>
      <w:tr w:rsidR="006D338D" w:rsidTr="00044684">
        <w:trPr>
          <w:trHeight w:hRule="exact" w:val="1992"/>
        </w:trPr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Олимпийские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студентов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(история,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качеств)</w:t>
            </w:r>
            <w:r w:rsidRPr="00D534E0">
              <w:t xml:space="preserve"> 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информации. Чтение конспекта.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</w:tr>
      <w:tr w:rsidR="006D338D" w:rsidTr="00044684">
        <w:trPr>
          <w:trHeight w:hRule="exact" w:val="277"/>
        </w:trPr>
        <w:tc>
          <w:tcPr>
            <w:tcW w:w="29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6D338D" w:rsidRDefault="00BF21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D33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D338D">
        <w:trPr>
          <w:trHeight w:hRule="exact" w:val="138"/>
        </w:trPr>
        <w:tc>
          <w:tcPr>
            <w:tcW w:w="9357" w:type="dxa"/>
          </w:tcPr>
          <w:p w:rsidR="006D338D" w:rsidRDefault="006D338D"/>
        </w:tc>
      </w:tr>
      <w:tr w:rsidR="006D338D" w:rsidRPr="00D534E0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«Физическая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происходит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дисциплине);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материала);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навыков).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t xml:space="preserve"> </w:t>
            </w:r>
          </w:p>
        </w:tc>
      </w:tr>
      <w:tr w:rsidR="006D338D" w:rsidRPr="00D534E0">
        <w:trPr>
          <w:trHeight w:hRule="exact" w:val="277"/>
        </w:trPr>
        <w:tc>
          <w:tcPr>
            <w:tcW w:w="9357" w:type="dxa"/>
          </w:tcPr>
          <w:p w:rsidR="006D338D" w:rsidRPr="00D534E0" w:rsidRDefault="006D338D"/>
        </w:tc>
      </w:tr>
      <w:tr w:rsidR="006D338D" w:rsidRPr="00D534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D534E0">
              <w:t xml:space="preserve"> </w:t>
            </w:r>
          </w:p>
        </w:tc>
      </w:tr>
      <w:tr w:rsidR="006D33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D338D">
        <w:trPr>
          <w:trHeight w:hRule="exact" w:val="138"/>
        </w:trPr>
        <w:tc>
          <w:tcPr>
            <w:tcW w:w="9357" w:type="dxa"/>
          </w:tcPr>
          <w:p w:rsidR="006D338D" w:rsidRDefault="006D338D"/>
        </w:tc>
      </w:tr>
      <w:tr w:rsidR="006D338D" w:rsidRPr="00D534E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D534E0">
              <w:t xml:space="preserve"> </w:t>
            </w:r>
          </w:p>
        </w:tc>
      </w:tr>
      <w:tr w:rsidR="006D33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D338D">
        <w:trPr>
          <w:trHeight w:hRule="exact" w:val="138"/>
        </w:trPr>
        <w:tc>
          <w:tcPr>
            <w:tcW w:w="9357" w:type="dxa"/>
          </w:tcPr>
          <w:p w:rsidR="006D338D" w:rsidRDefault="006D338D"/>
        </w:tc>
      </w:tr>
      <w:tr w:rsidR="006D338D" w:rsidRPr="00D534E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</w:p>
        </w:tc>
      </w:tr>
      <w:tr w:rsidR="006D33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D338D" w:rsidRPr="00D534E0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DF" w:rsidRPr="000A15AA" w:rsidRDefault="00BF21DF" w:rsidP="00BF21DF">
            <w:pPr>
              <w:pStyle w:val="a9"/>
              <w:numPr>
                <w:ilvl w:val="0"/>
                <w:numId w:val="3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и практикум для вузов / А. Б. 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Муллер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[и др.]. — Москва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, 2020. — 424 с. — (Высшее образование). — ISBN 978-5-534-02483-8. — Текст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8" w:tgtFrame="_blank" w:history="1">
              <w:r w:rsidRPr="000A15A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https://urait.ru/bcode/449973</w:t>
              </w:r>
            </w:hyperlink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338D" w:rsidRPr="00D534E0" w:rsidRDefault="006D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D338D" w:rsidRPr="00D534E0">
        <w:trPr>
          <w:trHeight w:hRule="exact" w:val="138"/>
        </w:trPr>
        <w:tc>
          <w:tcPr>
            <w:tcW w:w="9357" w:type="dxa"/>
          </w:tcPr>
          <w:p w:rsidR="006D338D" w:rsidRPr="00D534E0" w:rsidRDefault="006D338D"/>
        </w:tc>
      </w:tr>
      <w:tr w:rsidR="006D33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D338D" w:rsidRPr="00D534E0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F21DF" w:rsidRPr="000A15AA" w:rsidRDefault="00BF21DF" w:rsidP="00BF21DF">
            <w:pPr>
              <w:pStyle w:val="a9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A15AA">
              <w:rPr>
                <w:rFonts w:ascii="Times New Roman" w:hAnsi="Times New Roman" w:cs="Times New Roman"/>
              </w:rPr>
              <w:t>Физическая культура</w:t>
            </w:r>
            <w:proofErr w:type="gramStart"/>
            <w:r w:rsidRPr="000A15AA">
              <w:rPr>
                <w:rFonts w:ascii="Times New Roman" w:hAnsi="Times New Roman" w:cs="Times New Roman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</w:rPr>
              <w:t xml:space="preserve"> учебное пособие для вузов / Е. В. </w:t>
            </w:r>
            <w:proofErr w:type="spellStart"/>
            <w:r w:rsidRPr="000A15AA">
              <w:rPr>
                <w:rFonts w:ascii="Times New Roman" w:hAnsi="Times New Roman" w:cs="Times New Roman"/>
              </w:rPr>
              <w:t>Конеева</w:t>
            </w:r>
            <w:proofErr w:type="spellEnd"/>
            <w:r w:rsidRPr="000A15AA">
              <w:rPr>
                <w:rFonts w:ascii="Times New Roman" w:hAnsi="Times New Roman" w:cs="Times New Roman"/>
              </w:rPr>
              <w:t xml:space="preserve"> [и др.] ; под редакцией Е. В. </w:t>
            </w:r>
            <w:proofErr w:type="spellStart"/>
            <w:r w:rsidRPr="000A15AA">
              <w:rPr>
                <w:rFonts w:ascii="Times New Roman" w:hAnsi="Times New Roman" w:cs="Times New Roman"/>
              </w:rPr>
              <w:t>Конеевой</w:t>
            </w:r>
            <w:proofErr w:type="spellEnd"/>
            <w:r w:rsidRPr="000A15AA">
              <w:rPr>
                <w:rFonts w:ascii="Times New Roman" w:hAnsi="Times New Roman" w:cs="Times New Roman"/>
              </w:rPr>
              <w:t xml:space="preserve">. — 2-е изд., </w:t>
            </w:r>
            <w:proofErr w:type="spellStart"/>
            <w:r w:rsidRPr="000A15AA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0A15AA">
              <w:rPr>
                <w:rFonts w:ascii="Times New Roman" w:hAnsi="Times New Roman" w:cs="Times New Roman"/>
              </w:rPr>
              <w:t xml:space="preserve">. и доп. — Москва : Издательство </w:t>
            </w:r>
            <w:proofErr w:type="spellStart"/>
            <w:r w:rsidRPr="000A15AA">
              <w:rPr>
                <w:rFonts w:ascii="Times New Roman" w:hAnsi="Times New Roman" w:cs="Times New Roman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</w:rPr>
              <w:t>, 2020. — 599 с. — (Высшее образование). — ISBN 978-5-534-12033-2. — Текст</w:t>
            </w:r>
            <w:proofErr w:type="gramStart"/>
            <w:r w:rsidRPr="000A15AA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A15AA">
              <w:rPr>
                <w:rFonts w:ascii="Times New Roman" w:hAnsi="Times New Roman" w:cs="Times New Roman"/>
              </w:rPr>
              <w:t xml:space="preserve"> электронный // ЭБС </w:t>
            </w:r>
            <w:proofErr w:type="spellStart"/>
            <w:r w:rsidRPr="000A15AA">
              <w:rPr>
                <w:rFonts w:ascii="Times New Roman" w:hAnsi="Times New Roman" w:cs="Times New Roman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</w:rPr>
              <w:t xml:space="preserve"> [сайт]. — URL: </w:t>
            </w:r>
            <w:hyperlink r:id="rId9" w:tgtFrame="_blank" w:history="1">
              <w:r w:rsidRPr="000A15AA">
                <w:rPr>
                  <w:rStyle w:val="a8"/>
                  <w:rFonts w:ascii="Times New Roman" w:hAnsi="Times New Roman" w:cs="Times New Roman"/>
                </w:rPr>
                <w:t>https://urait.ru/bcode/446683</w:t>
              </w:r>
            </w:hyperlink>
            <w:r w:rsidRPr="000A15AA">
              <w:rPr>
                <w:rFonts w:ascii="Times New Roman" w:hAnsi="Times New Roman" w:cs="Times New Roman"/>
              </w:rPr>
              <w:t xml:space="preserve"> </w:t>
            </w:r>
          </w:p>
          <w:p w:rsidR="00BF21DF" w:rsidRPr="000A15AA" w:rsidRDefault="00BF21DF" w:rsidP="00BF21DF">
            <w:pPr>
              <w:pStyle w:val="a9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5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Стриханов</w:t>
            </w:r>
            <w:proofErr w:type="spellEnd"/>
            <w:r w:rsidRPr="000A15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М. Н. </w:t>
            </w:r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 и спорт в вузах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 / М. Н. 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Стриханов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, В. И. Савинков. — 2-е изд. — Москва : Издательство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, 2020. — 160 с. — (Высшее образование). — ISBN 978-5-534-10524-7. — Текст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0" w:tgtFrame="_blank" w:history="1">
              <w:r w:rsidRPr="000A15A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https://urait.ru/bcode/454861</w:t>
              </w:r>
            </w:hyperlink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21DF" w:rsidRDefault="00BF21DF" w:rsidP="00BF21DF">
            <w:pPr>
              <w:pStyle w:val="a9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A15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Германов, Г. Н. </w:t>
            </w:r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Двигательные способности и физические качества. Разделы теории физической культуры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для вузов / Г. Н. Германов. — 2-е изд.,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. и доп. — Москва : Издательство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, 2020. — 224 с. — (Высшее образование). — ISBN 978-5-534-04492-8. — Текст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1" w:tgtFrame="_blank" w:history="1">
              <w:r w:rsidRPr="000A15A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https://urait.ru/bcode/453843</w:t>
              </w:r>
            </w:hyperlink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F21DF" w:rsidRDefault="00BF21DF" w:rsidP="00BF21DF">
            <w:pPr>
              <w:pStyle w:val="a9"/>
              <w:numPr>
                <w:ilvl w:val="0"/>
                <w:numId w:val="4"/>
              </w:numPr>
              <w:tabs>
                <w:tab w:val="left" w:pos="993"/>
              </w:tabs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5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Письменский</w:t>
            </w:r>
            <w:proofErr w:type="spellEnd"/>
            <w:r w:rsidRPr="000A15A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И. А. </w:t>
            </w:r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Физическая культура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учебник для вузов / И. А. 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Письменский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, Ю. Н. 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Аллянов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. — Москва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 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, 2020. — 493 с. — (Высшее образование). — ISBN 978-5-534-09116-8. — Текст</w:t>
            </w:r>
            <w:proofErr w:type="gram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// ЭБС </w:t>
            </w:r>
            <w:proofErr w:type="spellStart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[сайт]. — URL: </w:t>
            </w:r>
            <w:hyperlink r:id="rId12" w:tgtFrame="_blank" w:history="1">
              <w:r w:rsidRPr="000A15A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https://urait.ru/bcode/450258</w:t>
              </w:r>
            </w:hyperlink>
            <w:r w:rsidRPr="000A1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338D" w:rsidRPr="00D534E0" w:rsidRDefault="006D33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6D338D" w:rsidRPr="00D534E0">
        <w:trPr>
          <w:trHeight w:hRule="exact" w:val="138"/>
        </w:trPr>
        <w:tc>
          <w:tcPr>
            <w:tcW w:w="9357" w:type="dxa"/>
          </w:tcPr>
          <w:p w:rsidR="006D338D" w:rsidRPr="00D534E0" w:rsidRDefault="006D338D"/>
        </w:tc>
      </w:tr>
      <w:tr w:rsidR="006D33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D338D" w:rsidRPr="00D534E0">
        <w:trPr>
          <w:trHeight w:hRule="exact" w:val="9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физкультурно-спортивный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«Готов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труду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обороне»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(ГТО)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путь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физическому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совершенству.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Виноградов,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А.В.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Царик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Ю.В.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Окуньков.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D534E0">
              <w:t xml:space="preserve"> </w:t>
            </w:r>
          </w:p>
        </w:tc>
      </w:tr>
    </w:tbl>
    <w:p w:rsidR="006D338D" w:rsidRPr="00D534E0" w:rsidRDefault="00BF21DF">
      <w:pPr>
        <w:rPr>
          <w:sz w:val="0"/>
          <w:szCs w:val="0"/>
        </w:rPr>
      </w:pPr>
      <w:r w:rsidRPr="00D534E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6D338D" w:rsidRPr="00D534E0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дан.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234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/91711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Ямалетдинова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спорта</w:t>
            </w:r>
            <w:proofErr w:type="gramStart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Ямалетдинова</w:t>
            </w:r>
            <w:proofErr w:type="spell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Еркомайшвили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proofErr w:type="gramStart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Екатеринбург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н-та.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978-5-534-05600-6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(Издательство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978-5-7996-1183-5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(Изд-во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D534E0">
              <w:t xml:space="preserve"> </w:t>
            </w:r>
            <w:proofErr w:type="gram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н-та).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D534E0">
              <w:t xml:space="preserve"> </w:t>
            </w:r>
            <w:proofErr w:type="spellStart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/441686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16.10.2019).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t xml:space="preserve"> </w:t>
            </w:r>
          </w:p>
        </w:tc>
      </w:tr>
      <w:tr w:rsidR="006D338D" w:rsidRPr="00D534E0">
        <w:trPr>
          <w:trHeight w:hRule="exact" w:val="138"/>
        </w:trPr>
        <w:tc>
          <w:tcPr>
            <w:tcW w:w="426" w:type="dxa"/>
          </w:tcPr>
          <w:p w:rsidR="006D338D" w:rsidRPr="00D534E0" w:rsidRDefault="006D338D"/>
        </w:tc>
        <w:tc>
          <w:tcPr>
            <w:tcW w:w="1985" w:type="dxa"/>
          </w:tcPr>
          <w:p w:rsidR="006D338D" w:rsidRPr="00D534E0" w:rsidRDefault="006D338D"/>
        </w:tc>
        <w:tc>
          <w:tcPr>
            <w:tcW w:w="3686" w:type="dxa"/>
          </w:tcPr>
          <w:p w:rsidR="006D338D" w:rsidRPr="00D534E0" w:rsidRDefault="006D338D"/>
        </w:tc>
        <w:tc>
          <w:tcPr>
            <w:tcW w:w="3120" w:type="dxa"/>
          </w:tcPr>
          <w:p w:rsidR="006D338D" w:rsidRPr="00D534E0" w:rsidRDefault="006D338D"/>
        </w:tc>
        <w:tc>
          <w:tcPr>
            <w:tcW w:w="143" w:type="dxa"/>
          </w:tcPr>
          <w:p w:rsidR="006D338D" w:rsidRPr="00D534E0" w:rsidRDefault="006D338D"/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t xml:space="preserve"> </w:t>
            </w:r>
          </w:p>
        </w:tc>
      </w:tr>
      <w:tr w:rsidR="006D338D" w:rsidRPr="00D534E0">
        <w:trPr>
          <w:trHeight w:hRule="exact" w:val="277"/>
        </w:trPr>
        <w:tc>
          <w:tcPr>
            <w:tcW w:w="426" w:type="dxa"/>
          </w:tcPr>
          <w:p w:rsidR="006D338D" w:rsidRPr="00D534E0" w:rsidRDefault="006D338D"/>
        </w:tc>
        <w:tc>
          <w:tcPr>
            <w:tcW w:w="1985" w:type="dxa"/>
          </w:tcPr>
          <w:p w:rsidR="006D338D" w:rsidRPr="00D534E0" w:rsidRDefault="006D338D"/>
        </w:tc>
        <w:tc>
          <w:tcPr>
            <w:tcW w:w="3686" w:type="dxa"/>
          </w:tcPr>
          <w:p w:rsidR="006D338D" w:rsidRPr="00D534E0" w:rsidRDefault="006D338D"/>
        </w:tc>
        <w:tc>
          <w:tcPr>
            <w:tcW w:w="3120" w:type="dxa"/>
          </w:tcPr>
          <w:p w:rsidR="006D338D" w:rsidRPr="00D534E0" w:rsidRDefault="006D338D"/>
        </w:tc>
        <w:tc>
          <w:tcPr>
            <w:tcW w:w="143" w:type="dxa"/>
          </w:tcPr>
          <w:p w:rsidR="006D338D" w:rsidRPr="00D534E0" w:rsidRDefault="006D338D"/>
        </w:tc>
      </w:tr>
      <w:tr w:rsidR="006D33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D338D">
        <w:trPr>
          <w:trHeight w:hRule="exact" w:val="555"/>
        </w:trPr>
        <w:tc>
          <w:tcPr>
            <w:tcW w:w="426" w:type="dxa"/>
          </w:tcPr>
          <w:p w:rsidR="006D338D" w:rsidRDefault="006D33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818"/>
        </w:trPr>
        <w:tc>
          <w:tcPr>
            <w:tcW w:w="426" w:type="dxa"/>
          </w:tcPr>
          <w:p w:rsidR="006D338D" w:rsidRDefault="006D33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555"/>
        </w:trPr>
        <w:tc>
          <w:tcPr>
            <w:tcW w:w="426" w:type="dxa"/>
          </w:tcPr>
          <w:p w:rsidR="006D338D" w:rsidRDefault="006D33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285"/>
        </w:trPr>
        <w:tc>
          <w:tcPr>
            <w:tcW w:w="426" w:type="dxa"/>
          </w:tcPr>
          <w:p w:rsidR="006D338D" w:rsidRDefault="006D33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285"/>
        </w:trPr>
        <w:tc>
          <w:tcPr>
            <w:tcW w:w="426" w:type="dxa"/>
          </w:tcPr>
          <w:p w:rsidR="006D338D" w:rsidRDefault="006D33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138"/>
        </w:trPr>
        <w:tc>
          <w:tcPr>
            <w:tcW w:w="426" w:type="dxa"/>
          </w:tcPr>
          <w:p w:rsidR="006D338D" w:rsidRDefault="006D338D"/>
        </w:tc>
        <w:tc>
          <w:tcPr>
            <w:tcW w:w="1985" w:type="dxa"/>
          </w:tcPr>
          <w:p w:rsidR="006D338D" w:rsidRDefault="006D338D"/>
        </w:tc>
        <w:tc>
          <w:tcPr>
            <w:tcW w:w="3686" w:type="dxa"/>
          </w:tcPr>
          <w:p w:rsidR="006D338D" w:rsidRDefault="006D338D"/>
        </w:tc>
        <w:tc>
          <w:tcPr>
            <w:tcW w:w="3120" w:type="dxa"/>
          </w:tcPr>
          <w:p w:rsidR="006D338D" w:rsidRDefault="006D338D"/>
        </w:tc>
        <w:tc>
          <w:tcPr>
            <w:tcW w:w="143" w:type="dxa"/>
          </w:tcPr>
          <w:p w:rsidR="006D338D" w:rsidRDefault="006D338D"/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D534E0">
              <w:t xml:space="preserve"> </w:t>
            </w:r>
          </w:p>
        </w:tc>
      </w:tr>
      <w:tr w:rsidR="006D338D">
        <w:trPr>
          <w:trHeight w:hRule="exact" w:val="270"/>
        </w:trPr>
        <w:tc>
          <w:tcPr>
            <w:tcW w:w="426" w:type="dxa"/>
          </w:tcPr>
          <w:p w:rsidR="006D338D" w:rsidRPr="00D534E0" w:rsidRDefault="006D33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14"/>
        </w:trPr>
        <w:tc>
          <w:tcPr>
            <w:tcW w:w="426" w:type="dxa"/>
          </w:tcPr>
          <w:p w:rsidR="006D338D" w:rsidRDefault="006D33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D534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540"/>
        </w:trPr>
        <w:tc>
          <w:tcPr>
            <w:tcW w:w="426" w:type="dxa"/>
          </w:tcPr>
          <w:p w:rsidR="006D338D" w:rsidRDefault="006D33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6D338D"/>
        </w:tc>
        <w:tc>
          <w:tcPr>
            <w:tcW w:w="143" w:type="dxa"/>
          </w:tcPr>
          <w:p w:rsidR="006D338D" w:rsidRDefault="006D338D"/>
        </w:tc>
      </w:tr>
      <w:tr w:rsidR="006D338D">
        <w:trPr>
          <w:trHeight w:hRule="exact" w:val="555"/>
        </w:trPr>
        <w:tc>
          <w:tcPr>
            <w:tcW w:w="426" w:type="dxa"/>
          </w:tcPr>
          <w:p w:rsidR="006D338D" w:rsidRDefault="006D33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Pr="00D534E0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534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D338D" w:rsidRDefault="00BF21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6D338D" w:rsidRDefault="006D338D"/>
        </w:tc>
      </w:tr>
      <w:tr w:rsidR="006D338D" w:rsidRPr="00D534E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138"/>
        </w:trPr>
        <w:tc>
          <w:tcPr>
            <w:tcW w:w="426" w:type="dxa"/>
          </w:tcPr>
          <w:p w:rsidR="006D338D" w:rsidRPr="00D534E0" w:rsidRDefault="006D338D"/>
        </w:tc>
        <w:tc>
          <w:tcPr>
            <w:tcW w:w="1985" w:type="dxa"/>
          </w:tcPr>
          <w:p w:rsidR="006D338D" w:rsidRPr="00D534E0" w:rsidRDefault="006D338D"/>
        </w:tc>
        <w:tc>
          <w:tcPr>
            <w:tcW w:w="3686" w:type="dxa"/>
          </w:tcPr>
          <w:p w:rsidR="006D338D" w:rsidRPr="00D534E0" w:rsidRDefault="006D338D"/>
        </w:tc>
        <w:tc>
          <w:tcPr>
            <w:tcW w:w="3120" w:type="dxa"/>
          </w:tcPr>
          <w:p w:rsidR="006D338D" w:rsidRPr="00D534E0" w:rsidRDefault="006D338D"/>
        </w:tc>
        <w:tc>
          <w:tcPr>
            <w:tcW w:w="143" w:type="dxa"/>
          </w:tcPr>
          <w:p w:rsidR="006D338D" w:rsidRPr="00D534E0" w:rsidRDefault="006D338D"/>
        </w:tc>
      </w:tr>
      <w:tr w:rsidR="006D338D" w:rsidRPr="00D534E0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D534E0">
              <w:t xml:space="preserve"> </w:t>
            </w:r>
          </w:p>
        </w:tc>
      </w:tr>
      <w:tr w:rsidR="006D338D" w:rsidRPr="00D534E0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(Мультимедийные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доска)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(Персональные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34E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университета)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(Мультимед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ийные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информации)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(Стеллажи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D534E0">
              <w:t xml:space="preserve"> </w:t>
            </w:r>
            <w:r w:rsidRPr="00D534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документации).</w:t>
            </w:r>
            <w:r w:rsidRPr="00D534E0">
              <w:t xml:space="preserve"> </w:t>
            </w:r>
          </w:p>
          <w:p w:rsidR="006D338D" w:rsidRPr="00D534E0" w:rsidRDefault="00BF21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E0">
              <w:t xml:space="preserve"> </w:t>
            </w:r>
          </w:p>
        </w:tc>
      </w:tr>
      <w:tr w:rsidR="006D338D" w:rsidRPr="00D534E0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D338D" w:rsidRPr="00D534E0" w:rsidRDefault="006D338D"/>
        </w:tc>
      </w:tr>
    </w:tbl>
    <w:p w:rsidR="00D534E0" w:rsidRDefault="00D534E0"/>
    <w:p w:rsidR="00D534E0" w:rsidRDefault="00D534E0">
      <w:r>
        <w:br w:type="page"/>
      </w:r>
    </w:p>
    <w:p w:rsidR="00D534E0" w:rsidRDefault="00D534E0" w:rsidP="0004468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D534E0" w:rsidRPr="00D534E0" w:rsidRDefault="00D534E0" w:rsidP="00044684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534E0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D534E0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tbl>
      <w:tblPr>
        <w:tblStyle w:val="a5"/>
        <w:tblW w:w="10131" w:type="dxa"/>
        <w:tblLook w:val="04A0" w:firstRow="1" w:lastRow="0" w:firstColumn="1" w:lastColumn="0" w:noHBand="0" w:noVBand="1"/>
      </w:tblPr>
      <w:tblGrid>
        <w:gridCol w:w="4361"/>
        <w:gridCol w:w="4820"/>
        <w:gridCol w:w="950"/>
      </w:tblGrid>
      <w:tr w:rsidR="00D534E0" w:rsidTr="00044684">
        <w:tc>
          <w:tcPr>
            <w:tcW w:w="4361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482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D534E0" w:rsidTr="00044684">
        <w:tc>
          <w:tcPr>
            <w:tcW w:w="4361" w:type="dxa"/>
          </w:tcPr>
          <w:p w:rsidR="00D534E0" w:rsidRPr="00CF787A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1.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в профессиональной подготовке студентов. Физическая культура личности. Основные понятия и определения в области физической культуры. Компоненты физической культуры, ее социальные функции. Уровни </w:t>
            </w:r>
            <w:proofErr w:type="spellStart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личности.</w:t>
            </w:r>
          </w:p>
        </w:tc>
        <w:tc>
          <w:tcPr>
            <w:tcW w:w="4820" w:type="dxa"/>
          </w:tcPr>
          <w:p w:rsidR="00D534E0" w:rsidRPr="00CF787A" w:rsidRDefault="00D534E0" w:rsidP="00ED0CC4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D534E0" w:rsidRDefault="00D534E0" w:rsidP="00ED0CC4">
            <w:pPr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534E0" w:rsidTr="00044684">
        <w:tc>
          <w:tcPr>
            <w:tcW w:w="4361" w:type="dxa"/>
          </w:tcPr>
          <w:p w:rsidR="00D534E0" w:rsidRPr="00CF787A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2.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Организационные и методические основы физического воспитания. Методические принципы физического воспитания. Методы и средства физического воспитания. Методики воспитания физических качеств. Профессионально-прикладная физическая подготовка. Техника безопасности на занятиях физической культурой</w:t>
            </w:r>
          </w:p>
        </w:tc>
        <w:tc>
          <w:tcPr>
            <w:tcW w:w="4820" w:type="dxa"/>
          </w:tcPr>
          <w:p w:rsidR="00D534E0" w:rsidRPr="00CF787A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подготовка докладов по заранее обозначенным в рабочей программе дисциплины темам;</w:t>
            </w:r>
          </w:p>
          <w:p w:rsidR="00D534E0" w:rsidRPr="00CF787A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534E0" w:rsidTr="00044684">
        <w:tc>
          <w:tcPr>
            <w:tcW w:w="4361" w:type="dxa"/>
          </w:tcPr>
          <w:p w:rsidR="00D534E0" w:rsidRPr="00CF787A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3.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Анатомо-морфологические и физиологические основы жизнедеятельности организма человека при занятиях физической культурой.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как единая саморазвивающаяся и саморегулирующаяся биологическая система. Внешняя среда и ее воздействие на </w:t>
            </w:r>
            <w:proofErr w:type="gramStart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организм</w:t>
            </w:r>
            <w:proofErr w:type="gramEnd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 и жизнедеятельность человека. Функциональная активность человека. Биологические ритмы и работоспособность.</w:t>
            </w:r>
          </w:p>
        </w:tc>
        <w:tc>
          <w:tcPr>
            <w:tcW w:w="4820" w:type="dxa"/>
          </w:tcPr>
          <w:p w:rsidR="00D534E0" w:rsidRPr="00CF787A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одготовка докладов по заранее обозначенным в рабочей программе дисциплины темам;</w:t>
            </w:r>
          </w:p>
          <w:p w:rsidR="00D534E0" w:rsidRPr="00CF787A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534E0" w:rsidTr="00044684">
        <w:tc>
          <w:tcPr>
            <w:tcW w:w="4361" w:type="dxa"/>
          </w:tcPr>
          <w:p w:rsidR="00D534E0" w:rsidRPr="00CF787A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4.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Основы здорового образа жизни студента.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здоровье и его критерии. Ценностные ориентации молодежи на здоровый образ жизни.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 и самоконтроль физического состояния.</w:t>
            </w:r>
          </w:p>
        </w:tc>
        <w:tc>
          <w:tcPr>
            <w:tcW w:w="4820" w:type="dxa"/>
          </w:tcPr>
          <w:p w:rsidR="00D534E0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B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57B10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докладов по заранее обозначенным в рабочей программе дисциплины темам; </w:t>
            </w:r>
          </w:p>
          <w:p w:rsidR="00D534E0" w:rsidRPr="00D57B10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B10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534E0" w:rsidTr="00044684">
        <w:tc>
          <w:tcPr>
            <w:tcW w:w="4361" w:type="dxa"/>
          </w:tcPr>
          <w:p w:rsidR="00D534E0" w:rsidRPr="00CF787A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 xml:space="preserve"> </w:t>
            </w:r>
            <w:r w:rsidRPr="00CF787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Раздел 5. Спорт в системе физического воспитания. Виды спорта. </w:t>
            </w:r>
            <w:r w:rsidRPr="00CF787A">
              <w:rPr>
                <w:rFonts w:ascii="Times New Roman" w:hAnsi="Times New Roman" w:cs="Times New Roman"/>
                <w:sz w:val="24"/>
                <w:szCs w:val="24"/>
              </w:rPr>
              <w:t>Олимпийские игры. Комплекс ГТО в программе физического воспитания студентов (история, организация работы по совершенствованию физических качеств)</w:t>
            </w:r>
          </w:p>
        </w:tc>
        <w:tc>
          <w:tcPr>
            <w:tcW w:w="4820" w:type="dxa"/>
          </w:tcPr>
          <w:p w:rsidR="00D534E0" w:rsidRDefault="00D534E0" w:rsidP="00D534E0">
            <w:pPr>
              <w:widowControl w:val="0"/>
              <w:numPr>
                <w:ilvl w:val="0"/>
                <w:numId w:val="1"/>
              </w:numPr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ind w:left="33" w:firstLine="8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B1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докладов по заранее обозначенным в рабочей программе дисциплины темам; </w:t>
            </w:r>
            <w:proofErr w:type="gramEnd"/>
          </w:p>
          <w:p w:rsidR="00D534E0" w:rsidRPr="00D57B10" w:rsidRDefault="00D534E0" w:rsidP="00ED0CC4">
            <w:pPr>
              <w:widowControl w:val="0"/>
              <w:tabs>
                <w:tab w:val="left" w:pos="600"/>
                <w:tab w:val="left" w:pos="8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7B10">
              <w:rPr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  <w:proofErr w:type="gramEnd"/>
          </w:p>
        </w:tc>
        <w:tc>
          <w:tcPr>
            <w:tcW w:w="950" w:type="dxa"/>
          </w:tcPr>
          <w:p w:rsidR="00D534E0" w:rsidRDefault="00D534E0" w:rsidP="00ED0C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44684" w:rsidRDefault="00044684"/>
    <w:p w:rsidR="00044684" w:rsidRDefault="00044684">
      <w:r>
        <w:br w:type="page"/>
      </w:r>
    </w:p>
    <w:p w:rsidR="00044684" w:rsidRDefault="00044684" w:rsidP="00044684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04468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44684" w:rsidRPr="00044684" w:rsidRDefault="00044684" w:rsidP="0004468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468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ind w:left="360" w:firstLine="349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044684">
        <w:rPr>
          <w:rFonts w:ascii="Times New Roman" w:hAnsi="Times New Roman" w:cs="Times New Roman"/>
          <w:b/>
          <w:snapToGrid w:val="0"/>
          <w:sz w:val="24"/>
          <w:szCs w:val="24"/>
        </w:rPr>
        <w:t>7 Оценочные средства для проведения промежуточной аттестации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684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44684" w:rsidRPr="00044684" w:rsidRDefault="00044684" w:rsidP="00044684">
      <w:pPr>
        <w:spacing w:after="0" w:line="240" w:lineRule="auto"/>
        <w:rPr>
          <w:rStyle w:val="FontStyle15"/>
          <w:i/>
          <w:color w:val="C00000"/>
          <w:sz w:val="24"/>
          <w:szCs w:val="24"/>
        </w:rPr>
      </w:pP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5"/>
        <w:gridCol w:w="4469"/>
        <w:gridCol w:w="9277"/>
      </w:tblGrid>
      <w:tr w:rsidR="00044684" w:rsidRPr="00044684" w:rsidTr="00044684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684" w:rsidRPr="00044684" w:rsidRDefault="00044684" w:rsidP="0004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</w:t>
            </w:r>
            <w:proofErr w:type="spellEnd"/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индикатора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Индикаторы</w:t>
            </w:r>
            <w:proofErr w:type="spellEnd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достижения</w:t>
            </w:r>
            <w:proofErr w:type="spellEnd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компетенций</w:t>
            </w:r>
            <w:proofErr w:type="spellEnd"/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</w:t>
            </w:r>
            <w:proofErr w:type="spellEnd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средства</w:t>
            </w:r>
            <w:proofErr w:type="spellEnd"/>
          </w:p>
        </w:tc>
      </w:tr>
      <w:tr w:rsidR="00044684" w:rsidRPr="00044684" w:rsidTr="0004468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ОК-9</w:t>
            </w:r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eastAsia="en-US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  <w:lang w:eastAsia="en-US"/>
              </w:rPr>
              <w:t>ОК-10</w:t>
            </w: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eastAsia="en-US"/>
              </w:rPr>
              <w:t>: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044684" w:rsidRPr="00044684" w:rsidTr="00044684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4684" w:rsidRPr="00044684" w:rsidRDefault="00044684" w:rsidP="0004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  <w:proofErr w:type="spellEnd"/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</w:pP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 xml:space="preserve">- </w:t>
            </w:r>
            <w:proofErr w:type="spellStart"/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здоровьесберегающие</w:t>
            </w:r>
            <w:proofErr w:type="spellEnd"/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 средства обеспечения безопасности жизнедеятельности при осуществлении профессиональной деятельности и защите окружающей среды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44684" w:rsidRPr="00044684" w:rsidRDefault="00044684" w:rsidP="00044684">
            <w:pPr>
              <w:pStyle w:val="1"/>
              <w:spacing w:line="240" w:lineRule="auto"/>
              <w:ind w:left="232" w:firstLine="0"/>
              <w:jc w:val="left"/>
              <w:rPr>
                <w:b/>
                <w:bCs/>
                <w:szCs w:val="24"/>
              </w:rPr>
            </w:pPr>
            <w:r w:rsidRPr="00044684">
              <w:rPr>
                <w:b/>
                <w:bCs/>
                <w:szCs w:val="24"/>
              </w:rPr>
              <w:t>Теоретические вопросы к зачету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Назвать причины возникновения физической культуры и спорта.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Перечислить средства физической культуры.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Дать характеристику уровням </w:t>
            </w:r>
            <w:proofErr w:type="spellStart"/>
            <w:r w:rsidRPr="00044684">
              <w:rPr>
                <w:bCs/>
                <w:szCs w:val="24"/>
              </w:rPr>
              <w:t>сформированности</w:t>
            </w:r>
            <w:proofErr w:type="spellEnd"/>
            <w:r w:rsidRPr="00044684">
              <w:rPr>
                <w:bCs/>
                <w:szCs w:val="24"/>
              </w:rPr>
              <w:t xml:space="preserve"> физической культуры личности.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Связь физического воспитания с другими видами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Назвать методические принципы физического воспитания.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Перечислить методы физического воспитания.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Особенности организации самостоятельных занятий по физической культуре.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Название и задачи профессионально-прикладной физической подготовки.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Цель и задачи производственной физической культуры.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Формы производственной физической культуры.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Физические качества и их роль в профессиональной подготовке студентов.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Определение силы и способы ее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Определение гибкости и способы ее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Определение выносливости и способы ее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lastRenderedPageBreak/>
              <w:t xml:space="preserve">Определение координационных способностей и способы их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 xml:space="preserve">Определение быстроты и способы ее воспитания. 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Определение спорта и его роль в профессиональной подготовке студентов.</w:t>
            </w:r>
          </w:p>
          <w:p w:rsidR="00044684" w:rsidRPr="00044684" w:rsidRDefault="00044684" w:rsidP="00044684">
            <w:pPr>
              <w:pStyle w:val="1"/>
              <w:numPr>
                <w:ilvl w:val="1"/>
                <w:numId w:val="2"/>
              </w:numPr>
              <w:tabs>
                <w:tab w:val="num" w:pos="-3"/>
              </w:tabs>
              <w:spacing w:line="240" w:lineRule="auto"/>
              <w:ind w:left="-6" w:firstLine="238"/>
              <w:jc w:val="left"/>
              <w:rPr>
                <w:bCs/>
                <w:szCs w:val="24"/>
              </w:rPr>
            </w:pPr>
            <w:r w:rsidRPr="00044684">
              <w:rPr>
                <w:bCs/>
                <w:szCs w:val="24"/>
              </w:rPr>
              <w:t>Комплекс ГТО и его роль в физическом воспитании человека.</w:t>
            </w:r>
          </w:p>
          <w:p w:rsidR="00044684" w:rsidRPr="00044684" w:rsidRDefault="00044684" w:rsidP="00044684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720" w:hanging="54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44684" w:rsidRPr="00044684" w:rsidTr="00044684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</w:pP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 Планировать свое рабочее и свободное время для оптимального сочетания физической и умственной нагрузки и обеспечения работоспособности</w:t>
            </w:r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 обеспечивать безопасность жизнедеятельности при осуществлении профессиональной деятельности и защите окружающей среды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t>Практические задания:</w:t>
            </w:r>
          </w:p>
          <w:p w:rsidR="00044684" w:rsidRPr="00044684" w:rsidRDefault="00044684" w:rsidP="00044684">
            <w:pPr>
              <w:pStyle w:val="Style14"/>
              <w:widowControl/>
              <w:ind w:firstLine="0"/>
              <w:rPr>
                <w:lang w:eastAsia="en-US"/>
              </w:rPr>
            </w:pPr>
            <w:r w:rsidRPr="00044684">
              <w:rPr>
                <w:lang w:eastAsia="en-US"/>
              </w:rPr>
              <w:t xml:space="preserve">1. Определить с помощью критериев свой уровень </w:t>
            </w:r>
            <w:proofErr w:type="spellStart"/>
            <w:r w:rsidRPr="00044684">
              <w:rPr>
                <w:lang w:eastAsia="en-US"/>
              </w:rPr>
              <w:t>сформированности</w:t>
            </w:r>
            <w:proofErr w:type="spellEnd"/>
            <w:r w:rsidRPr="00044684">
              <w:rPr>
                <w:lang w:eastAsia="en-US"/>
              </w:rPr>
              <w:t xml:space="preserve"> физической культуры личности;</w:t>
            </w:r>
          </w:p>
          <w:p w:rsidR="00044684" w:rsidRPr="00044684" w:rsidRDefault="00044684" w:rsidP="00044684">
            <w:pPr>
              <w:pStyle w:val="Style14"/>
              <w:widowControl/>
              <w:ind w:firstLine="0"/>
              <w:rPr>
                <w:lang w:eastAsia="en-US"/>
              </w:rPr>
            </w:pPr>
            <w:r w:rsidRPr="00044684">
              <w:rPr>
                <w:lang w:eastAsia="en-US"/>
              </w:rPr>
              <w:t>2. 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Подобрать упражнения, направленные на развитие физических качеств, необходимых в профессиональной деятельности.</w:t>
            </w:r>
          </w:p>
        </w:tc>
      </w:tr>
      <w:tr w:rsidR="00044684" w:rsidRPr="00044684" w:rsidTr="00044684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  <w:proofErr w:type="spellEnd"/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</w:pP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 Соблюдением и пропагандой норм здорового образа жизни в различных жизненных ситуациях и в профессиональной деятельности</w:t>
            </w:r>
          </w:p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-понятийно-терминологическим аппаратом в области безопасности жизнедеятельности</w:t>
            </w: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lang w:eastAsia="en-US"/>
              </w:rPr>
              <w:br/>
            </w:r>
            <w:r w:rsidRPr="000446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eastAsia="en-US"/>
              </w:rPr>
              <w:t>- приемами оказания первой помощи пострадавшим в ЧС и экстремальных ситуациях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4684" w:rsidRPr="00044684" w:rsidRDefault="00044684" w:rsidP="000446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eastAsia="en-US"/>
              </w:rPr>
              <w:t>Комплексные задания:</w:t>
            </w:r>
          </w:p>
          <w:p w:rsidR="00044684" w:rsidRPr="00044684" w:rsidRDefault="00044684" w:rsidP="0004468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1.Составить и выполнить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заболеваний;</w:t>
            </w:r>
          </w:p>
          <w:p w:rsidR="00044684" w:rsidRPr="00044684" w:rsidRDefault="00044684" w:rsidP="000446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2.Выполнить упражнения, направленные на развитие профессионально важного физического качества, комплекса контрольных упражнений;</w:t>
            </w:r>
          </w:p>
          <w:p w:rsidR="00044684" w:rsidRPr="00044684" w:rsidRDefault="00044684" w:rsidP="00044684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</w:pPr>
            <w:r w:rsidRPr="00044684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en-US"/>
              </w:rPr>
              <w:t>3. Выполнить комплекс утренней гигиенической гимнастики. Заполнить таблицу самоконтроля: измерить ЧСС до и после выполнения комплекса и оценить самочувствие</w:t>
            </w:r>
          </w:p>
          <w:p w:rsidR="00044684" w:rsidRPr="00044684" w:rsidRDefault="00044684" w:rsidP="000446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Таблица</w:t>
            </w:r>
            <w:proofErr w:type="spellEnd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446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самоконтроля</w:t>
            </w:r>
            <w:proofErr w:type="spellEnd"/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3"/>
              <w:gridCol w:w="2236"/>
              <w:gridCol w:w="2232"/>
              <w:gridCol w:w="2230"/>
            </w:tblGrid>
            <w:tr w:rsidR="00044684" w:rsidRPr="00044684">
              <w:trPr>
                <w:tblCellSpacing w:w="0" w:type="dxa"/>
              </w:trPr>
              <w:tc>
                <w:tcPr>
                  <w:tcW w:w="243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Наименование</w:t>
                  </w:r>
                  <w:proofErr w:type="spellEnd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показателя</w:t>
                  </w:r>
                  <w:proofErr w:type="spellEnd"/>
                </w:p>
              </w:tc>
              <w:tc>
                <w:tcPr>
                  <w:tcW w:w="6947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Дата</w:t>
                  </w:r>
                  <w:proofErr w:type="spellEnd"/>
                </w:p>
              </w:tc>
            </w:tr>
            <w:tr w:rsidR="00044684" w:rsidRPr="00044684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044684" w:rsidRPr="00044684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ЧСС (</w:t>
                  </w: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до</w:t>
                  </w:r>
                  <w:proofErr w:type="spellEnd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выполнения</w:t>
                  </w:r>
                  <w:proofErr w:type="spellEnd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044684" w:rsidRPr="00044684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ЧСС (</w:t>
                  </w: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после</w:t>
                  </w:r>
                  <w:proofErr w:type="spellEnd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)</w:t>
                  </w:r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 </w:t>
                  </w:r>
                </w:p>
              </w:tc>
            </w:tr>
            <w:tr w:rsidR="00044684" w:rsidRPr="00044684">
              <w:trPr>
                <w:tblCellSpacing w:w="0" w:type="dxa"/>
              </w:trPr>
              <w:tc>
                <w:tcPr>
                  <w:tcW w:w="24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proofErr w:type="spellStart"/>
                  <w:r w:rsidRPr="00044684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231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31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:rsidR="00044684" w:rsidRPr="00044684" w:rsidRDefault="00044684" w:rsidP="00044684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044684" w:rsidRPr="00044684" w:rsidRDefault="00044684" w:rsidP="000446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44684" w:rsidRPr="00044684" w:rsidRDefault="00044684" w:rsidP="00044684">
      <w:pPr>
        <w:spacing w:after="0" w:line="240" w:lineRule="auto"/>
        <w:rPr>
          <w:rStyle w:val="FontStyle15"/>
          <w:rFonts w:eastAsia="Times New Roman"/>
          <w:b w:val="0"/>
          <w:i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684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44684" w:rsidRPr="00044684" w:rsidRDefault="00044684" w:rsidP="00044684">
      <w:pPr>
        <w:pStyle w:val="a6"/>
        <w:tabs>
          <w:tab w:val="left" w:pos="993"/>
        </w:tabs>
        <w:rPr>
          <w:i w:val="0"/>
          <w:iCs w:val="0"/>
        </w:rPr>
      </w:pPr>
      <w:r w:rsidRPr="00044684">
        <w:rPr>
          <w:i w:val="0"/>
          <w:iCs w:val="0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лекций, выполнение заданий по материалам лекций.</w:t>
      </w:r>
    </w:p>
    <w:p w:rsidR="00044684" w:rsidRPr="00044684" w:rsidRDefault="00044684" w:rsidP="00044684">
      <w:pPr>
        <w:pStyle w:val="a6"/>
        <w:tabs>
          <w:tab w:val="left" w:pos="993"/>
        </w:tabs>
        <w:rPr>
          <w:i w:val="0"/>
          <w:iCs w:val="0"/>
        </w:rPr>
      </w:pPr>
      <w:r w:rsidRPr="00044684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темам, выполнения практических заданий.</w:t>
      </w:r>
    </w:p>
    <w:p w:rsidR="00044684" w:rsidRPr="00044684" w:rsidRDefault="00044684" w:rsidP="00044684">
      <w:pPr>
        <w:spacing w:after="0" w:line="240" w:lineRule="auto"/>
        <w:rPr>
          <w:rStyle w:val="FontStyle15"/>
          <w:b w:val="0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468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044684" w:rsidRPr="00044684" w:rsidRDefault="00044684" w:rsidP="00044684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- «зачтено» - </w:t>
      </w:r>
      <w:r w:rsidRPr="00044684">
        <w:rPr>
          <w:rFonts w:ascii="Times New Roman" w:hAnsi="Times New Roman" w:cs="Times New Roman"/>
          <w:i/>
          <w:sz w:val="24"/>
          <w:szCs w:val="24"/>
        </w:rPr>
        <w:t xml:space="preserve">обучающийся демонстрирует высокий уровень </w:t>
      </w:r>
      <w:proofErr w:type="spellStart"/>
      <w:r w:rsidRPr="00044684">
        <w:rPr>
          <w:rFonts w:ascii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044684">
        <w:rPr>
          <w:rFonts w:ascii="Times New Roman" w:hAnsi="Times New Roman" w:cs="Times New Roman"/>
          <w:i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044684" w:rsidRPr="00044684" w:rsidRDefault="00044684" w:rsidP="000446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- «не зачтено» - </w:t>
      </w:r>
      <w:proofErr w:type="gramStart"/>
      <w:r w:rsidRPr="00044684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044684">
        <w:rPr>
          <w:rFonts w:ascii="Times New Roman" w:hAnsi="Times New Roman" w:cs="Times New Roman"/>
          <w:i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Default="00044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44684" w:rsidRDefault="00044684" w:rsidP="000446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044684" w:rsidSect="0004468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044684" w:rsidRPr="00044684" w:rsidRDefault="00044684" w:rsidP="000446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4684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3.</w:t>
      </w:r>
    </w:p>
    <w:p w:rsidR="00044684" w:rsidRPr="00044684" w:rsidRDefault="00044684" w:rsidP="000446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4684">
        <w:rPr>
          <w:rFonts w:ascii="Times New Roman" w:hAnsi="Times New Roman" w:cs="Times New Roman"/>
          <w:b/>
          <w:i/>
          <w:sz w:val="24"/>
          <w:szCs w:val="24"/>
        </w:rPr>
        <w:t>Вопросы к тесту (для самопроверки):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1.Физическая культура – это…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часть культуры, представляющая собой совокупность ценностей, норм и знаний, используемых в целях физического развития человека, совершенствования его двигательной активности и формирования здорового образа жизни, социальной адаптации путем физического воспитания, физической подготовки и физического развития;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целенаправленное выполнение физических упражнений, педагогический процесс развития физических способностей и двигательных навыков с учетом вида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совокупность процессов, затрагивающих опорно-двигательный аппарат, центральную нервную систему, психическую сферу человека и т.д.;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уровень развития физических способностей, возможностей органов и функциональных систем, непосредственно определяющих достижения в профессиональной деятельности, основным средством которых являются соревновательные упражнения и специально-подготовительные упражнения;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2. Сила – это…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способность человека с помощью мышечных усилий преодолевать определенное сопротивление;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способность быстро, точно, экономично решать различные двигательные задачи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оказание физической нагрузки на определенные группы мышц с дополнительным использованием различных видов отягощения;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3. Физическое развитие – это…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биологический процесс становления, изменения естественных морфологических и функциональных свойств организма в течение жизни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педагогический процесс, направленный на совершенствование форм и функций организма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система оздоровительных, общеукрепляющих и развивающих воздействий специально подобранных комплексов физических упражнений, оказывающих влияние на формирование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процесс систематического воздействия на организм человека с помощью физических упражнений с целью повышения спортивной работоспособности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4. К компонентам физической культуры относятся: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физическое воспитание и физическое развитие;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спорт;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физическая рекреация и двигательная реабилитация;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все вышеперечисленное.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5. К физическим качествам не относятся: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ловкость;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гибкость;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сила;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целеустремленность.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6. Физическое воспитание – это…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педагогический процесс, направленный на совершенствование формы и функций организма человека, формирования двигательных умений, навыков;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исторически обусловленный идеал физического развития и физической подготовленности человека, оптимально соответствующей требованиям жизни;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процесс всестороннего физического и социального развития, повышение общей и специальной работоспособности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Г) организационная форма физических упражнений.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7. Когда возникла физическая культура в обществе?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 появлением человеческого общества;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 начале 20 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 19 веке в США;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 Древней Греции.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8. Физические упражнения – это…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двигательные действия, многократно повторяющиеся и по форме и содержанию соответствующие задачам физического воспитания;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способность организма к продолжительному выполнению двигательных действий;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способность человека справиться с любой возникшей двигательной задачей;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целенаправленный двигательный акт, осуществляемый в целях решения какой-либо двигательной задачи.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9. Профессионально-прикладная физическая подготовка (ППФП)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специально направленное и избирательное использование средств ФК для подготовки к профессиональной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двигательная деятельность человека, обеспечивающая его физическое и психическое развитие;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совокупность форм и способов жизнедеятельности личности, основанная на нормах и ценностях;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поддержание высокой профессиональной работоспособности;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10. Целью профессионально-прикладной физической подготовки является…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психофизическая готовность к успешной профессиональной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использование в трудовой деятельности знаний и умений в области ФК;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подготовка спортсменов к успешной спортивной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подготовка функциональных свойств человека.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11. К задаче профессионально-прикладной физической подготовки относится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формирование необходимых прикладных знаний  в области физической культуры;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освоение прикладных умений и навыков;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воспитание прикладных физических качеств;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все вышеперечисленные.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12. Что не относится к факторам профессионально-прикладной физической подготовки?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физические качества личности;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виды труда специалистов;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В) условия и характер труда; 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режим труда и отдыха.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13. Профессиональные заболевания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заболевания, вызванные вредным воздействием условий труда;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заболевания, вызванные несоблюдением режима труда и отдыха;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заболевания, вызванные неправильным подбором средств физической культуры;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заболевания, вызванные вредным воздействием неблагоприятной окружающей обстановки.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14. Прикладные физические качества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перечень необходимых для каждой профессиональной группы физических качеств, которые можно формировать при занятиях различными видами спорта;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Б) качества, которые формируются в результате систематических занятий физической культурой и спортом;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качества, формируемые в процессе занятий определенным видом спорта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15. Что относится к средствам профессионально-прикладной физической подготовки?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прикладные виды спорта;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гигиенические факторы;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прикладные физические упражнения;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16. Что такое физический труд?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деятельность человека, осуществляемая при участии преимущественно мышечной системы;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труд человека, определяемый его физической нагрузкой;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труд человека, который заключается в изучении физических качеств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деятельность в области физических знаний и умений.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17. К гигиеническим факторам профессионально-прикладной физической подготовки относятся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гигиена одежды и обуви;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режим и рацион питания;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отказ от вредных привычек;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18. Устойчивость к воздействию неблагоприятных факторов внешней среды формируется с помощью?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закаливания организма, физической тренировки и их сочетания;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правильным питанием;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развитием физических качеств;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умственным и физическим трудом.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19. К здоровому образу жизни относятся: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разумное чередование труда и отдыха;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рациональное питание, отказ от вредных привычек;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оптимальная двигательная активность, соблюдение правил личной гигиены;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все перечисленные.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20. Какую функцию пищевых веществ выполняют белки?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служат материалом для построения клеток, тканей и органов, образования ферментов;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выполняют пластическую функцию, участвуют в обмене витаминов, способствуют их усвоению;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регулируют обмен веществ и влияют на жизнедеятельность организма.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21. Какую функцию пищевых веществ выполняют жиры?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выполняют пластическую функцию, участвуют в обмене витаминов, способствуют их усвоению;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служат материалом для построения клеток, тканей и органов, образования ферментов;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регулируют обмен веществ и влияют на жизнедеятельность организма.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22. Какую функцию для организма выполняют минеральные вещества и микроэлементы?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А) участвуют в построении тканей, особенно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костной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>, входят в состав ферментных систем, гормонов и витаминов;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регулируют обмен веществ и влияют на жизнедеятельность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являются основным источником энергии для организма, входят в состав почти всех клеток и тканей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выполняют пластическую функцию, участвуют в обмене витаминов, способствуют их усвоению.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23.Временное снижение работоспособности называется?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утомлением;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напряжением;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усталостью;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бодростью.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24. Основу двигательного режима составляют?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физические упражнения и занятия спортом;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развитие физических качеств;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способы поддержания физической работоспособности;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развитие двигательных умений и навыков.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25. Какие из перечисленных факторов оказывают большее влияние на здоровье человека?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образ жизни;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вредные привычки;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наследственность;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здравоохранение.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26. Какую функцию для организма выполняют углеводы?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являются основным источником энергии для организма, входят в состав почти всех клеток и тканей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выполняют пластическую функцию, участвуют в обмене витаминов, способствуют их усвоению;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регулируют обмен веществ и влияют на жизнедеятельность организма,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служат материалом для построения клеток, тканей и органов, образования ферментов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выполняют пластическую функцию, участвуют в обмене витаминов, способствуют их усвоению.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27. Что такое работоспособность?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потенциальная возможность человека выполнить целесообразную, мотивационную деятельность на заданном уровне эффективности в течение определенного времени;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возможность человека сохранять силы и выносливость в течение длительного времени;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способность человека к продолжительному умственному труду;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способность человека к продолжительному физическому труду.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28. Что такое утомление?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временное снижение работоспособности под влиянием длительного воздействия нагрузки на организм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невозможность дальнейшего продолжения двигательной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характеристика трудоспособности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невозможность дальнейшего продолжения умственной деятельности.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29.Что такое релаксация?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А) состояние покоя и расслабленности, возникающее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в следствии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 xml:space="preserve"> снятия напряжения;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Б) расслабление после физических нагрузок;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восстановление организма после тяжелых физических нагрузок;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восстановление физиологического комфорта человека.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30. Что такое самочувствие?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субъективное ощущение внутреннего состояния физиологического и психологического комфорта или дискомфорта;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чувство слабости, вялости, физиологического дискомфорта;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самоощущения после длительного воздействия физических нагрузок;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самоощущения после длительного воздействия физических и умственных нагрузок.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31. Физиологические особенности организма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А) состояние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>, дыхательной, мышечной, эндокринной и других систем;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восприятие, непосредственное отражение объективной действительности органами чувств;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уровень развития физических качеств (сила, быстрота и т.д.);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способность организма к выполнению конкретной деятельности.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32. Период врабатывания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постепенное повышение работоспособности с определенными колебаниями;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постепенная адаптация организма к физическим нагрузкам;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постепенная адаптация организма к умственным нагрузкам;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изменения организма, наблюдающиеся в течение дня, недели, месяца и т.д.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33. Социально-психологическая адаптация означает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А) интеграцию личности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 xml:space="preserve"> окружающей средой, принятие ее ценностей, норм, стандартов поведения;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идентификацию себя с избранной профессией, с социальной ролью, которую выполняет или предстоит выполнять личности;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повышение уровня психической и интеллектуальной готовности личности к специфике обучения или трудовой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формирование профессиональной направленности личности.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34. Дидактическая адаптация личности означает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повышение уровня психической и интеллектуальной готовности личности к специфике обучения или трудовой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включение в деятельность коллектива;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формирование профессиональной направленности личности.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35. Спорт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вид физической культуры, игровая соревновательная деятельность и подготовка к ней;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средство совершенствования человека;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достижения в избранных видах спорта;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профессиональная деятельность, связанная с физической культурой.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36. Принципиальной отличительной чертой спорта является?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наличие соревновательной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использование определенных физических упражнений;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направленность на личное физическое совершенствование;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участие в спортивных мероприятиях.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37. Массовый спорт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А) составная часть спорта, основным содержанием которого является использование двигательной деятельности для оптимизации своего физического здоровья;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специальная подготовка к соревновательной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вид спорта, сложившийся в форме специальной подготовки к нему, а также достижения, возникающие в процессе спортивной деятельности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сравнение собственных достижений с успехами других спортсменов в очных соревнованиях.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38. Спорт высших достижений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система организованной подготовки спортсменов высокой квалификации и проведения соревнований в целях достижения максимальных результатов;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использование двигательной деятельности для оптимизации своего физического здоровья;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специальная подготовка к соревновательной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профессиональная деятельность, связанная с определенными спортивными достижениями.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39. Профессиональный спорт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предпринимательская деятельность, целью которой является удовлетворение интересов профессиональных спортивных организаций, спортсменов, избравших спорт своей профессией;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достижение максимально возможных спортивных результатов или побед на крупнейших спортивных соревнованиях;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вид спорта, характеризующийся постоянным прогрессивным ростом уровня спортивных результатов;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составная часть спорта, основным содержанием которого является использование двигательной деятельности для оптимизации своего физического здоровья,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40. Студенческий спорт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составная часть спорта, культивируемая в вузах, интегрирующая массовый спорт и спорт высших достижений;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часть спорта, которым занимаются в рамках учебных занятий в вузах;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массовое спортивное движение, в которое вовлечены студенты-спортсмены вузов;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систематические, многолетние целенаправленные тренировки и соревнования, в процессе которых решаются задачи достижения результатов студентов.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41. Особенностями спорта являются?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постоянное присутствие сложного комплекса межчеловеческих отношений сотрудничества, соперничества, борьбы;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максимальные требования не только к физическим, но и духовным качествам спортсмена;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зрелищность многих видов спорта, система прогрессирующего поощрения;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все вышеперечисленное.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42. Адаптивный спорт – это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компонент АФК, удовлетворяющий максимально возможной самореализации лиц с отклонениями в состоянии здоровья в социально приемлемом и одобряемом виде деятельности;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овладение высоким уровнем спортивного мастерства в избранном виде деятельности и достижение максимального результата в конкретном виде АС;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В) формирование спортивной культуры людей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ограниченными</w:t>
      </w:r>
      <w:proofErr w:type="gramEnd"/>
      <w:r w:rsidRPr="00044684">
        <w:rPr>
          <w:rFonts w:ascii="Times New Roman" w:hAnsi="Times New Roman" w:cs="Times New Roman"/>
          <w:sz w:val="24"/>
          <w:szCs w:val="24"/>
        </w:rPr>
        <w:t xml:space="preserve"> возможностями здоровья, приобщение его к общественно-историческому опыту в данной сфере;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lastRenderedPageBreak/>
        <w:t>Г) освоение мобилизационных, технологических, интеллектуальных, двигательных, интеграционных и других ценностей ФК для лиц с ограниченными возможностями здоровья.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43. Когда впервые ввели комплекс ГТО?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1 марта 1931 г.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24 мая 1930 г.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 1943 г.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1 марта 1972 г.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44. Когда ввели обновленный Всероссийский физкультурно-спортивный комплекс?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в 2013 году;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 2002 году;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в 2010 году;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в 1993 году.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45. Из каких разделов не состоит нормативно-тестирующая часть ГТО?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врачебный контроль;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виды испытаний (тесты) и нормативные требования;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В) оценка уровня знаний и умений в области </w:t>
      </w:r>
      <w:proofErr w:type="spellStart"/>
      <w:r w:rsidRPr="00044684">
        <w:rPr>
          <w:rFonts w:ascii="Times New Roman" w:hAnsi="Times New Roman" w:cs="Times New Roman"/>
          <w:sz w:val="24"/>
          <w:szCs w:val="24"/>
        </w:rPr>
        <w:t>ФКиС</w:t>
      </w:r>
      <w:proofErr w:type="spellEnd"/>
      <w:r w:rsidRPr="00044684">
        <w:rPr>
          <w:rFonts w:ascii="Times New Roman" w:hAnsi="Times New Roman" w:cs="Times New Roman"/>
          <w:sz w:val="24"/>
          <w:szCs w:val="24"/>
        </w:rPr>
        <w:t>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Г) рекомендации к двигательному режиму. 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46. Что не относится к традиционным видам гимнастики?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044684">
        <w:rPr>
          <w:rFonts w:ascii="Times New Roman" w:hAnsi="Times New Roman" w:cs="Times New Roman"/>
          <w:sz w:val="24"/>
          <w:szCs w:val="24"/>
        </w:rPr>
        <w:t>аквааэробика</w:t>
      </w:r>
      <w:proofErr w:type="spellEnd"/>
      <w:r w:rsidRPr="00044684">
        <w:rPr>
          <w:rFonts w:ascii="Times New Roman" w:hAnsi="Times New Roman" w:cs="Times New Roman"/>
          <w:sz w:val="24"/>
          <w:szCs w:val="24"/>
        </w:rPr>
        <w:t>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акробатика;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художественная гимнастика;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proofErr w:type="gramStart"/>
      <w:r w:rsidRPr="00044684">
        <w:rPr>
          <w:rFonts w:ascii="Times New Roman" w:hAnsi="Times New Roman" w:cs="Times New Roman"/>
          <w:sz w:val="24"/>
          <w:szCs w:val="24"/>
        </w:rPr>
        <w:t>спортивная</w:t>
      </w:r>
      <w:proofErr w:type="spellEnd"/>
      <w:proofErr w:type="gramEnd"/>
      <w:r w:rsidRPr="00044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4684">
        <w:rPr>
          <w:rFonts w:ascii="Times New Roman" w:hAnsi="Times New Roman" w:cs="Times New Roman"/>
          <w:sz w:val="24"/>
          <w:szCs w:val="24"/>
        </w:rPr>
        <w:t>гимнастика</w:t>
      </w:r>
      <w:proofErr w:type="spellEnd"/>
      <w:r w:rsidRPr="000446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47. Для какой категории разработан комплекс БГТО?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для школьников 14-15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для школьников 10-12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для школьников 8-10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для школьников 6-8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48. До какого возраста можно сдать нормы ГТО?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не ограничено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Б) до 70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до 60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до 50 лет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49. Целью врачебного контроля является</w:t>
      </w:r>
      <w:proofErr w:type="gramStart"/>
      <w:r w:rsidRPr="00044684">
        <w:rPr>
          <w:rFonts w:ascii="Times New Roman" w:hAnsi="Times New Roman" w:cs="Times New Roman"/>
          <w:sz w:val="24"/>
          <w:szCs w:val="24"/>
        </w:rPr>
        <w:t>..?</w:t>
      </w:r>
      <w:proofErr w:type="gramEnd"/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А) оптимизация процесса спортивного и физкультурного занятия через выяснение состояния подготовленности спортсменов;</w:t>
      </w:r>
    </w:p>
    <w:p w:rsidR="00044684" w:rsidRPr="00044684" w:rsidRDefault="00044684" w:rsidP="00044684">
      <w:pPr>
        <w:spacing w:after="0" w:line="240" w:lineRule="auto"/>
        <w:rPr>
          <w:rStyle w:val="ft53"/>
          <w:rFonts w:ascii="Times New Roman" w:hAnsi="Times New Roman" w:cs="Times New Roman"/>
          <w:sz w:val="24"/>
          <w:szCs w:val="24"/>
        </w:rPr>
      </w:pPr>
      <w:r w:rsidRPr="00044684">
        <w:rPr>
          <w:rStyle w:val="ft53"/>
          <w:rFonts w:ascii="Times New Roman" w:hAnsi="Times New Roman" w:cs="Times New Roman"/>
          <w:sz w:val="24"/>
          <w:szCs w:val="24"/>
        </w:rPr>
        <w:t>Б) укрепление и сохранение здоровья, а также закаливание организма;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В) устойчивость организма к неблагоприятным факторам;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4684">
        <w:rPr>
          <w:rFonts w:ascii="Times New Roman" w:hAnsi="Times New Roman" w:cs="Times New Roman"/>
          <w:sz w:val="24"/>
          <w:szCs w:val="24"/>
        </w:rPr>
        <w:t>Г) повышение общей устойчивости организма к ряду неблагоприятных воздействий внешней среды.</w:t>
      </w:r>
    </w:p>
    <w:p w:rsidR="00044684" w:rsidRPr="00044684" w:rsidRDefault="00044684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338D" w:rsidRPr="00044684" w:rsidRDefault="006D338D" w:rsidP="000446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D338D" w:rsidRPr="00044684" w:rsidSect="0004468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2E1E"/>
    <w:multiLevelType w:val="hybridMultilevel"/>
    <w:tmpl w:val="B40C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DF47235"/>
    <w:multiLevelType w:val="hybridMultilevel"/>
    <w:tmpl w:val="79B6D8F4"/>
    <w:lvl w:ilvl="0" w:tplc="73445B92">
      <w:start w:val="1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4684"/>
    <w:rsid w:val="001F0BC7"/>
    <w:rsid w:val="005901D0"/>
    <w:rsid w:val="006D338D"/>
    <w:rsid w:val="00BF21DF"/>
    <w:rsid w:val="00D31453"/>
    <w:rsid w:val="00D534E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4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34E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04468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04468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044684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4">
    <w:name w:val="Style14"/>
    <w:basedOn w:val="a"/>
    <w:rsid w:val="000446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4468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t53">
    <w:name w:val="ft53"/>
    <w:basedOn w:val="a0"/>
    <w:rsid w:val="00044684"/>
  </w:style>
  <w:style w:type="character" w:styleId="a8">
    <w:name w:val="Hyperlink"/>
    <w:basedOn w:val="a0"/>
    <w:uiPriority w:val="99"/>
    <w:semiHidden/>
    <w:unhideWhenUsed/>
    <w:rsid w:val="00BF21D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21DF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4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534E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semiHidden/>
    <w:unhideWhenUsed/>
    <w:rsid w:val="0004468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044684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1">
    <w:name w:val="Абзац списка1"/>
    <w:basedOn w:val="a"/>
    <w:rsid w:val="00044684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4">
    <w:name w:val="Style14"/>
    <w:basedOn w:val="a"/>
    <w:rsid w:val="000446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4468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t53">
    <w:name w:val="ft53"/>
    <w:basedOn w:val="a0"/>
    <w:rsid w:val="00044684"/>
  </w:style>
  <w:style w:type="character" w:styleId="a8">
    <w:name w:val="Hyperlink"/>
    <w:basedOn w:val="a0"/>
    <w:uiPriority w:val="99"/>
    <w:semiHidden/>
    <w:unhideWhenUsed/>
    <w:rsid w:val="00BF21DF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BF21DF"/>
    <w:pPr>
      <w:spacing w:after="0" w:line="240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49973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025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384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urait.ru/bcode/4548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668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5177</Words>
  <Characters>29515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2020-2021_b54_03_02-СДПб-20_67_plx_Физическая культура и спорт</vt:lpstr>
      <vt:lpstr>Лист1</vt:lpstr>
    </vt:vector>
  </TitlesOfParts>
  <Company/>
  <LinksUpToDate>false</LinksUpToDate>
  <CharactersWithSpaces>34623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2020-2021_b54_03_02-СДПб-20_67_plx_Физическая культура и спорт</dc:title>
  <dc:creator>FastReport.NET</dc:creator>
  <cp:lastModifiedBy>Овсянникова Т.Г.</cp:lastModifiedBy>
  <cp:revision>3</cp:revision>
  <dcterms:created xsi:type="dcterms:W3CDTF">2020-10-22T10:53:00Z</dcterms:created>
  <dcterms:modified xsi:type="dcterms:W3CDTF">2020-10-22T11:02:00Z</dcterms:modified>
</cp:coreProperties>
</file>