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F" w:rsidRDefault="00B97840">
      <w:pPr>
        <w:rPr>
          <w:sz w:val="0"/>
          <w:szCs w:val="0"/>
        </w:rPr>
      </w:pPr>
      <w:r w:rsidRPr="00B97840">
        <w:rPr>
          <w:noProof/>
          <w:lang w:val="ru-RU" w:eastAsia="ru-RU"/>
        </w:rPr>
        <w:drawing>
          <wp:inline distT="0" distB="0" distL="0" distR="0">
            <wp:extent cx="5760720" cy="7906871"/>
            <wp:effectExtent l="0" t="0" r="0" b="0"/>
            <wp:docPr id="1" name="Рисунок 1" descr="C:\Users\Admin\Downloads\техн изгот сувен проду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ехн изгот сувен продук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>
        <w:br w:type="page"/>
      </w:r>
    </w:p>
    <w:p w:rsidR="0068708F" w:rsidRPr="00536A5D" w:rsidRDefault="00B97840">
      <w:pPr>
        <w:rPr>
          <w:sz w:val="0"/>
          <w:szCs w:val="0"/>
          <w:lang w:val="ru-RU"/>
        </w:rPr>
      </w:pPr>
      <w:r w:rsidRPr="003F3024">
        <w:rPr>
          <w:noProof/>
          <w:lang w:val="ru-RU" w:eastAsia="ru-RU"/>
        </w:rPr>
        <w:lastRenderedPageBreak/>
        <w:drawing>
          <wp:inline distT="0" distB="0" distL="0" distR="0" wp14:anchorId="516AF4C5" wp14:editId="0F3CFCE4">
            <wp:extent cx="5760720" cy="7903055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6A5D"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B97840" w:rsidTr="003635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7840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97840" w:rsidTr="00363572">
        <w:trPr>
          <w:trHeight w:hRule="exact" w:val="131"/>
        </w:trPr>
        <w:tc>
          <w:tcPr>
            <w:tcW w:w="3119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</w:tr>
      <w:tr w:rsid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</w:tr>
      <w:tr w:rsidR="00B97840" w:rsidTr="00363572">
        <w:trPr>
          <w:trHeight w:hRule="exact" w:val="13"/>
        </w:trPr>
        <w:tc>
          <w:tcPr>
            <w:tcW w:w="3119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</w:tr>
      <w:tr w:rsid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</w:tr>
      <w:tr w:rsidR="00B97840" w:rsidTr="00363572">
        <w:trPr>
          <w:trHeight w:hRule="exact" w:val="96"/>
        </w:trPr>
        <w:tc>
          <w:tcPr>
            <w:tcW w:w="3119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B97840" w:rsidRDefault="00B97840" w:rsidP="00363572">
            <w:pPr>
              <w:spacing w:line="240" w:lineRule="auto"/>
              <w:ind w:firstLine="720"/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B97840" w:rsidRPr="00B97840" w:rsidTr="00363572">
        <w:trPr>
          <w:trHeight w:hRule="exact" w:val="138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97840" w:rsidRPr="00B97840" w:rsidTr="00363572">
        <w:trPr>
          <w:trHeight w:hRule="exact" w:val="277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3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96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B97840" w:rsidRPr="00B97840" w:rsidTr="00363572">
        <w:trPr>
          <w:trHeight w:hRule="exact" w:val="138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97840" w:rsidRPr="00B97840" w:rsidTr="00363572">
        <w:trPr>
          <w:trHeight w:hRule="exact" w:val="277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3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96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B97840" w:rsidRPr="00B97840" w:rsidTr="00363572">
        <w:trPr>
          <w:trHeight w:hRule="exact" w:val="138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B97840" w:rsidRPr="00B97840" w:rsidTr="00363572">
        <w:trPr>
          <w:trHeight w:hRule="exact" w:val="277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3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96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B97840" w:rsidRPr="00B97840" w:rsidTr="00363572">
        <w:trPr>
          <w:trHeight w:hRule="exact" w:val="138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B97840" w:rsidRPr="00B97840" w:rsidTr="00363572">
        <w:trPr>
          <w:trHeight w:hRule="exact" w:val="555"/>
        </w:trPr>
        <w:tc>
          <w:tcPr>
            <w:tcW w:w="3119" w:type="dxa"/>
          </w:tcPr>
          <w:p w:rsidR="00B97840" w:rsidRPr="00A14FD6" w:rsidRDefault="00B97840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97840" w:rsidRPr="00A14FD6" w:rsidRDefault="00B97840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B97840" w:rsidRDefault="00B97840" w:rsidP="00B97840">
      <w:pPr>
        <w:rPr>
          <w:lang w:val="ru-RU"/>
        </w:rPr>
      </w:pPr>
    </w:p>
    <w:p w:rsidR="00B97840" w:rsidRDefault="00B97840" w:rsidP="00B97840">
      <w:pPr>
        <w:rPr>
          <w:lang w:val="ru-RU"/>
        </w:rPr>
      </w:pPr>
    </w:p>
    <w:p w:rsidR="0068708F" w:rsidRPr="00536A5D" w:rsidRDefault="00536A5D">
      <w:pPr>
        <w:rPr>
          <w:sz w:val="0"/>
          <w:szCs w:val="0"/>
          <w:lang w:val="ru-RU"/>
        </w:rPr>
      </w:pPr>
      <w:r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8708F" w:rsidRPr="00B97840" w:rsidTr="00EF60F3">
        <w:trPr>
          <w:trHeight w:hRule="exact" w:val="650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EF60F3">
        <w:trPr>
          <w:trHeight w:hRule="exact" w:val="41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EF60F3">
        <w:trPr>
          <w:trHeight w:hRule="exact" w:val="109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68708F" w:rsidRPr="00B97840" w:rsidTr="00EF60F3">
        <w:trPr>
          <w:trHeight w:hRule="exact" w:val="55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68708F" w:rsidRPr="00B97840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167"/>
      </w:tblGrid>
      <w:tr w:rsidR="0068708F" w:rsidRPr="00B97840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536A5D">
        <w:trPr>
          <w:trHeight w:hRule="exact" w:val="277"/>
        </w:trPr>
        <w:tc>
          <w:tcPr>
            <w:tcW w:w="1999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8708F" w:rsidRPr="00B97840" w:rsidTr="00536A5D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8708F" w:rsidRPr="00B97840" w:rsidTr="00536A5D">
        <w:trPr>
          <w:trHeight w:hRule="exact" w:val="2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B9784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68708F" w:rsidRPr="00B97840" w:rsidTr="00536A5D">
        <w:trPr>
          <w:trHeight w:hRule="exact" w:val="17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B97840" w:rsidTr="00536A5D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8708F" w:rsidRPr="00B97840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536A5D" w:rsidRPr="00B97840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36A5D" w:rsidRPr="00B97840" w:rsidTr="00536A5D">
        <w:trPr>
          <w:trHeight w:hRule="exact" w:val="18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68708F" w:rsidRPr="00536A5D" w:rsidRDefault="00536A5D">
      <w:pPr>
        <w:rPr>
          <w:sz w:val="0"/>
          <w:szCs w:val="0"/>
          <w:lang w:val="ru-RU"/>
        </w:rPr>
      </w:pPr>
      <w:r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1"/>
        <w:gridCol w:w="339"/>
        <w:gridCol w:w="472"/>
        <w:gridCol w:w="496"/>
        <w:gridCol w:w="652"/>
        <w:gridCol w:w="458"/>
        <w:gridCol w:w="1716"/>
        <w:gridCol w:w="1528"/>
        <w:gridCol w:w="1184"/>
      </w:tblGrid>
      <w:tr w:rsidR="0068708F" w:rsidRPr="00B97840" w:rsidTr="00536A5D">
        <w:trPr>
          <w:trHeight w:hRule="exact" w:val="285"/>
        </w:trPr>
        <w:tc>
          <w:tcPr>
            <w:tcW w:w="71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138"/>
        </w:trPr>
        <w:tc>
          <w:tcPr>
            <w:tcW w:w="710" w:type="dxa"/>
          </w:tcPr>
          <w:p w:rsidR="0068708F" w:rsidRDefault="0068708F"/>
        </w:tc>
        <w:tc>
          <w:tcPr>
            <w:tcW w:w="1622" w:type="dxa"/>
          </w:tcPr>
          <w:p w:rsidR="0068708F" w:rsidRDefault="0068708F"/>
        </w:tc>
        <w:tc>
          <w:tcPr>
            <w:tcW w:w="384" w:type="dxa"/>
          </w:tcPr>
          <w:p w:rsidR="0068708F" w:rsidRDefault="0068708F"/>
        </w:tc>
        <w:tc>
          <w:tcPr>
            <w:tcW w:w="521" w:type="dxa"/>
          </w:tcPr>
          <w:p w:rsidR="0068708F" w:rsidRDefault="0068708F"/>
        </w:tc>
        <w:tc>
          <w:tcPr>
            <w:tcW w:w="596" w:type="dxa"/>
          </w:tcPr>
          <w:p w:rsidR="0068708F" w:rsidRDefault="0068708F"/>
        </w:tc>
        <w:tc>
          <w:tcPr>
            <w:tcW w:w="665" w:type="dxa"/>
          </w:tcPr>
          <w:p w:rsidR="0068708F" w:rsidRDefault="0068708F"/>
        </w:tc>
        <w:tc>
          <w:tcPr>
            <w:tcW w:w="513" w:type="dxa"/>
          </w:tcPr>
          <w:p w:rsidR="0068708F" w:rsidRDefault="0068708F"/>
        </w:tc>
        <w:tc>
          <w:tcPr>
            <w:tcW w:w="1537" w:type="dxa"/>
          </w:tcPr>
          <w:p w:rsidR="0068708F" w:rsidRDefault="0068708F"/>
        </w:tc>
        <w:tc>
          <w:tcPr>
            <w:tcW w:w="1611" w:type="dxa"/>
          </w:tcPr>
          <w:p w:rsidR="0068708F" w:rsidRDefault="0068708F"/>
        </w:tc>
        <w:tc>
          <w:tcPr>
            <w:tcW w:w="1231" w:type="dxa"/>
          </w:tcPr>
          <w:p w:rsidR="0068708F" w:rsidRDefault="0068708F"/>
        </w:tc>
      </w:tr>
      <w:tr w:rsidR="0068708F" w:rsidTr="00536A5D">
        <w:trPr>
          <w:trHeight w:hRule="exact" w:val="972"/>
        </w:trPr>
        <w:tc>
          <w:tcPr>
            <w:tcW w:w="2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833"/>
        </w:trPr>
        <w:tc>
          <w:tcPr>
            <w:tcW w:w="23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B97840" w:rsidTr="00536A5D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B97840" w:rsidTr="00536A5D">
        <w:trPr>
          <w:trHeight w:hRule="exact" w:val="89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выполнения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EF60F3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536A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>
        <w:trPr>
          <w:trHeight w:hRule="exact" w:val="138"/>
        </w:trPr>
        <w:tc>
          <w:tcPr>
            <w:tcW w:w="9357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 w:rsidRPr="00B9784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3842"/>
        <w:gridCol w:w="2529"/>
        <w:gridCol w:w="2612"/>
        <w:gridCol w:w="50"/>
      </w:tblGrid>
      <w:tr w:rsidR="0068708F" w:rsidRPr="00B97840" w:rsidTr="00536A5D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708F" w:rsidRPr="00B97840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B97840" w:rsidTr="00536A5D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B97840" w:rsidTr="00536A5D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Tr="00536A5D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8708F" w:rsidRPr="00B97840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6A5D" w:rsidTr="00536A5D">
        <w:trPr>
          <w:trHeight w:hRule="exact" w:val="555"/>
        </w:trPr>
        <w:tc>
          <w:tcPr>
            <w:tcW w:w="115" w:type="dxa"/>
          </w:tcPr>
          <w:p w:rsidR="0068708F" w:rsidRDefault="0068708F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68708F" w:rsidRDefault="0068708F"/>
        </w:tc>
      </w:tr>
    </w:tbl>
    <w:p w:rsidR="0068708F" w:rsidRDefault="0068708F">
      <w:pPr>
        <w:rPr>
          <w:sz w:val="0"/>
          <w:szCs w:val="0"/>
        </w:rPr>
      </w:pP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81"/>
        <w:gridCol w:w="2562"/>
        <w:gridCol w:w="2608"/>
        <w:gridCol w:w="85"/>
      </w:tblGrid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28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B97840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0"/>
        </w:trPr>
        <w:tc>
          <w:tcPr>
            <w:tcW w:w="3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14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40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B97840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B97840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B97840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Бормащина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изготовления сувенирной продукции»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536A5D" w:rsidRPr="00536A5D" w:rsidRDefault="00536A5D" w:rsidP="00536A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продукции» 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изучение уже существующих критериев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«Назначение сувенирной продукции»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сувенирной продукции. Обзор и анализ художественных промыслов. Сделать акцент на регионах Урала и Сибири.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изделий декоративно-прикладного искусства и народных промыслов по выбранным критериям.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№4 «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направления декоративно-прикладного искусства и народных промыслов, анализ изделий. Используя полученную информацию, разработать эскиз сувенира.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№5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творческой работы по утвержденному эскизу»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 полученную информацию, подобрать материал и технологию, выполнить изделие по утвержденному эскизу.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536A5D" w:rsidRPr="00536A5D" w:rsidRDefault="00536A5D" w:rsidP="00536A5D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53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продукции.»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критерии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№2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«Назначение сувенирной продукции». 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классификации сувенирной продукции. Подбор аналогов сувенирной продукции декоративно-прикладного искусства и художественных промыслов. Сделать акцент на Уральском регионе.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диагностику ассортимента сувенирной продукции.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ИДЗ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изделия декоративно-прикладного искусства и народных промыслов по выбранным критериям сувенирной продукции. Информацию оформить в электронный альбом.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Выделение характерных элементов, форм, стилей, колористического решения. Разработка эскизов (5 шт.) сувенира.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инструмента, оборудования. </w:t>
      </w:r>
    </w:p>
    <w:p w:rsidR="00536A5D" w:rsidRPr="00536A5D" w:rsidRDefault="00536A5D" w:rsidP="00536A5D">
      <w:pPr>
        <w:spacing w:after="0" w:line="240" w:lineRule="auto"/>
        <w:ind w:firstLine="709"/>
        <w:rPr>
          <w:rFonts w:eastAsiaTheme="minorHAnsi"/>
          <w:lang w:val="ru-RU"/>
        </w:rPr>
      </w:pPr>
    </w:p>
    <w:p w:rsidR="00E601E8" w:rsidRDefault="00E601E8">
      <w:pPr>
        <w:rPr>
          <w:lang w:val="ru-RU"/>
        </w:rPr>
        <w:sectPr w:rsidR="00E601E8" w:rsidSect="00E601E8">
          <w:pgSz w:w="11907" w:h="16840" w:code="9"/>
          <w:pgMar w:top="851" w:right="1701" w:bottom="1134" w:left="1134" w:header="720" w:footer="720" w:gutter="0"/>
          <w:cols w:space="720"/>
          <w:docGrid w:linePitch="299"/>
        </w:sectPr>
      </w:pPr>
    </w:p>
    <w:p w:rsidR="00E601E8" w:rsidRDefault="00E601E8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601E8" w:rsidRPr="00E601E8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601E8" w:rsidRPr="00B97840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601E8" w:rsidRPr="00B97840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сувенирной продукции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601E8" w:rsidRPr="00B97840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сувениров в соответствии с критериями.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сувенирной продукции.</w:t>
            </w:r>
          </w:p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1E8" w:rsidRPr="00E601E8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понятия декоративно-прикладного и народного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Поиск в дополнительной литературе использования нетрадиционных материалов в декоративно-прикладном искусстве и народных промыслах. Варианты обработки.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сувенирных изделий: по технологии, по стилям, по материалам. Составить электронный альбом с аналогами.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материалов.</w:t>
            </w:r>
          </w:p>
        </w:tc>
      </w:tr>
      <w:tr w:rsidR="00E601E8" w:rsidRPr="00B97840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601E8" w:rsidRPr="00B97840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Техника безопасности в серийном производстве сувениров</w:t>
            </w: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Типы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Современные технологические процессы при изготовлении сувенирной продукции.</w:t>
            </w:r>
          </w:p>
        </w:tc>
      </w:tr>
      <w:tr w:rsidR="00E601E8" w:rsidRPr="00B97840" w:rsidTr="001979B5">
        <w:trPr>
          <w:trHeight w:val="307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технологий для изготовления сувенира определенного направления декоративно-прикладного искусства и народных промыслов.</w:t>
            </w:r>
          </w:p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601E8" w:rsidRPr="00B97840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сувенирного значка или наградного знака в технике перегородчатой эмали. </w:t>
            </w:r>
          </w:p>
        </w:tc>
      </w:tr>
    </w:tbl>
    <w:p w:rsidR="00E601E8" w:rsidRPr="00E601E8" w:rsidRDefault="00E601E8" w:rsidP="00E601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601E8" w:rsidRPr="00E601E8" w:rsidSect="00FD1211">
          <w:pgSz w:w="16840" w:h="11907" w:orient="landscape" w:code="9"/>
          <w:pgMar w:top="1701" w:right="1134" w:bottom="1134" w:left="851" w:header="720" w:footer="720" w:gutter="0"/>
          <w:cols w:space="720"/>
          <w:docGrid w:linePitch="299"/>
        </w:sectPr>
      </w:pPr>
    </w:p>
    <w:p w:rsidR="00E601E8" w:rsidRPr="00E601E8" w:rsidRDefault="00E601E8" w:rsidP="00E601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изготовления сувенирной продукции»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601E8" w:rsidRPr="00E601E8" w:rsidRDefault="00E601E8" w:rsidP="00E601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601E8" w:rsidRPr="00E601E8" w:rsidRDefault="00E601E8" w:rsidP="00E601E8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601E8" w:rsidRPr="00E601E8" w:rsidRDefault="00E601E8" w:rsidP="00E60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альбом: «Аналоги сувенирной продукции декоративно-прикладного искусства и художественных промыслов Урала и Сибири».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Сувенирный значок или наградной знак в технике перегородчатой эмали.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собраны и оформлены в альбом.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Варьирование технологическими процессами для более полной реализации художественного замысла.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601E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601E8" w:rsidRPr="00E601E8" w:rsidRDefault="00E601E8" w:rsidP="00E601E8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601E8" w:rsidRPr="00E601E8" w:rsidRDefault="00E601E8" w:rsidP="00E601E8">
      <w:pPr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601E8" w:rsidRPr="00E601E8" w:rsidRDefault="00E601E8" w:rsidP="00E601E8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Что такое сувенир? Определение.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Типы сувенирной продукции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Народные промыслы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Виды народного промысла по художественному металлу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Традиционные народные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Ювелирные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Каслинское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Кусинское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чугунное литье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Златоустовская гравюра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Нижнетагильский расписной поднос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Современные технологические процессы при изготовлении сувенирной продукции</w:t>
      </w:r>
    </w:p>
    <w:p w:rsidR="00E601E8" w:rsidRPr="00E601E8" w:rsidRDefault="00E601E8" w:rsidP="00E601E8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68708F" w:rsidRPr="00536A5D" w:rsidRDefault="0068708F" w:rsidP="00E601E8">
      <w:pPr>
        <w:spacing w:after="0" w:line="240" w:lineRule="auto"/>
        <w:ind w:firstLine="720"/>
        <w:rPr>
          <w:lang w:val="ru-RU"/>
        </w:rPr>
      </w:pPr>
    </w:p>
    <w:sectPr w:rsidR="0068708F" w:rsidRPr="00536A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3B16"/>
    <w:rsid w:val="00536A5D"/>
    <w:rsid w:val="00667A55"/>
    <w:rsid w:val="0068708F"/>
    <w:rsid w:val="006C2A23"/>
    <w:rsid w:val="00B97840"/>
    <w:rsid w:val="00D31453"/>
    <w:rsid w:val="00E209E2"/>
    <w:rsid w:val="00E601E8"/>
    <w:rsid w:val="00E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823715-54E1-47D1-9814-A9A5EFD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4604</Words>
  <Characters>26245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изготовления сувенирной продукции</vt:lpstr>
      <vt:lpstr>Лист1</vt:lpstr>
    </vt:vector>
  </TitlesOfParts>
  <Company>diakov.net</Company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изготовления сувенирной продукции</dc:title>
  <dc:creator>FastReport.NET</dc:creator>
  <cp:lastModifiedBy>RePack by Diakov</cp:lastModifiedBy>
  <cp:revision>8</cp:revision>
  <dcterms:created xsi:type="dcterms:W3CDTF">2020-11-11T05:24:00Z</dcterms:created>
  <dcterms:modified xsi:type="dcterms:W3CDTF">2020-11-23T06:14:00Z</dcterms:modified>
</cp:coreProperties>
</file>