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B0" w:rsidRPr="00913DB0" w:rsidRDefault="00913DB0" w:rsidP="00913DB0">
      <w:pPr>
        <w:pStyle w:val="1"/>
        <w:keepNext w:val="0"/>
        <w:rPr>
          <w:color w:val="auto"/>
        </w:rPr>
      </w:pPr>
      <w:bookmarkStart w:id="0" w:name="_Toc476129986"/>
      <w:bookmarkStart w:id="1" w:name="_Toc485884229"/>
      <w:r w:rsidRPr="00913DB0">
        <w:rPr>
          <w:color w:val="auto"/>
        </w:rPr>
        <w:t>ИНФОРМАЦИОННЫЕ ТЕХНОЛОГИ</w:t>
      </w:r>
      <w:bookmarkEnd w:id="0"/>
      <w:r w:rsidRPr="00913DB0">
        <w:rPr>
          <w:color w:val="auto"/>
        </w:rPr>
        <w:t>И</w:t>
      </w:r>
      <w:bookmarkEnd w:id="1"/>
    </w:p>
    <w:p w:rsidR="00913DB0" w:rsidRPr="00913DB0" w:rsidRDefault="00913DB0" w:rsidP="00913DB0">
      <w:pPr>
        <w:pStyle w:val="1"/>
        <w:keepNext w:val="0"/>
      </w:pPr>
    </w:p>
    <w:tbl>
      <w:tblPr>
        <w:tblW w:w="4990" w:type="pct"/>
        <w:jc w:val="center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6"/>
        <w:gridCol w:w="19"/>
        <w:gridCol w:w="1637"/>
      </w:tblGrid>
      <w:tr w:rsidR="00913DB0" w:rsidRPr="00913DB0" w:rsidTr="00794C62">
        <w:trPr>
          <w:trHeight w:val="315"/>
          <w:jc w:val="center"/>
        </w:trPr>
        <w:tc>
          <w:tcPr>
            <w:tcW w:w="4143" w:type="pct"/>
            <w:gridSpan w:val="2"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3DB0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3DB0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913DB0" w:rsidRPr="00913DB0" w:rsidTr="00794C62">
        <w:trPr>
          <w:trHeight w:val="630"/>
          <w:jc w:val="center"/>
        </w:trPr>
        <w:tc>
          <w:tcPr>
            <w:tcW w:w="4143" w:type="pct"/>
            <w:gridSpan w:val="2"/>
            <w:shd w:val="clear" w:color="000000" w:fill="FFFFFF"/>
          </w:tcPr>
          <w:p w:rsidR="00913DB0" w:rsidRPr="00913DB0" w:rsidRDefault="00913DB0" w:rsidP="0052403F">
            <w:pPr>
              <w:rPr>
                <w:rFonts w:ascii="Arial" w:hAnsi="Arial" w:cs="Arial"/>
              </w:rPr>
            </w:pPr>
            <w:r w:rsidRPr="00913DB0">
              <w:rPr>
                <w:rFonts w:ascii="Arial" w:hAnsi="Arial" w:cs="Arial"/>
              </w:rPr>
              <w:t>Автоматизированное рабочее место работника образовательного учреждения</w:t>
            </w:r>
          </w:p>
        </w:tc>
        <w:tc>
          <w:tcPr>
            <w:tcW w:w="857" w:type="pct"/>
            <w:shd w:val="clear" w:color="000000" w:fill="FFFFFF"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630"/>
          <w:jc w:val="center"/>
        </w:trPr>
        <w:tc>
          <w:tcPr>
            <w:tcW w:w="4143" w:type="pct"/>
            <w:gridSpan w:val="2"/>
            <w:shd w:val="clear" w:color="000000" w:fill="FFFFFF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Академия </w:t>
            </w:r>
            <w:proofErr w:type="spellStart"/>
            <w:proofErr w:type="gramStart"/>
            <w:r w:rsidRPr="00913DB0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913DB0">
              <w:rPr>
                <w:rFonts w:ascii="Arial" w:hAnsi="Arial" w:cs="Arial"/>
                <w:color w:val="000000"/>
              </w:rPr>
              <w:t>isco</w:t>
            </w:r>
            <w:proofErr w:type="spellEnd"/>
            <w:r w:rsidRPr="00913DB0">
              <w:rPr>
                <w:rFonts w:ascii="Arial" w:hAnsi="Arial" w:cs="Arial"/>
                <w:color w:val="000000"/>
              </w:rPr>
              <w:t>. CCENT (Сертифицированный сетевой технический специалист)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180</w:t>
            </w:r>
          </w:p>
        </w:tc>
      </w:tr>
      <w:tr w:rsidR="00913DB0" w:rsidRPr="00913DB0" w:rsidTr="00794C62">
        <w:trPr>
          <w:trHeight w:val="630"/>
          <w:jc w:val="center"/>
        </w:trPr>
        <w:tc>
          <w:tcPr>
            <w:tcW w:w="4143" w:type="pct"/>
            <w:gridSpan w:val="2"/>
            <w:shd w:val="clear" w:color="000000" w:fill="FFFFFF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Академия </w:t>
            </w:r>
            <w:proofErr w:type="spellStart"/>
            <w:proofErr w:type="gramStart"/>
            <w:r w:rsidRPr="00913DB0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913DB0">
              <w:rPr>
                <w:rFonts w:ascii="Arial" w:hAnsi="Arial" w:cs="Arial"/>
                <w:color w:val="000000"/>
              </w:rPr>
              <w:t>isco</w:t>
            </w:r>
            <w:proofErr w:type="spellEnd"/>
            <w:r w:rsidRPr="00913DB0">
              <w:rPr>
                <w:rFonts w:ascii="Arial" w:hAnsi="Arial" w:cs="Arial"/>
                <w:color w:val="000000"/>
              </w:rPr>
              <w:t xml:space="preserve">. CCNA </w:t>
            </w:r>
            <w:proofErr w:type="spellStart"/>
            <w:r w:rsidRPr="00913DB0">
              <w:rPr>
                <w:rFonts w:ascii="Arial" w:hAnsi="Arial" w:cs="Arial"/>
                <w:color w:val="000000"/>
              </w:rPr>
              <w:t>RoutingandSwitching</w:t>
            </w:r>
            <w:proofErr w:type="spellEnd"/>
            <w:r w:rsidRPr="00913DB0">
              <w:rPr>
                <w:rFonts w:ascii="Arial" w:hAnsi="Arial" w:cs="Arial"/>
                <w:color w:val="000000"/>
              </w:rPr>
              <w:t xml:space="preserve"> (Сертифицированный сетевой специалист)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278</w:t>
            </w:r>
          </w:p>
        </w:tc>
      </w:tr>
      <w:tr w:rsidR="00913DB0" w:rsidRPr="00913DB0" w:rsidTr="00794C62">
        <w:trPr>
          <w:trHeight w:val="315"/>
          <w:jc w:val="center"/>
        </w:trPr>
        <w:tc>
          <w:tcPr>
            <w:tcW w:w="4143" w:type="pct"/>
            <w:gridSpan w:val="2"/>
            <w:shd w:val="clear" w:color="000000" w:fill="FFFFFF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Академия </w:t>
            </w:r>
            <w:proofErr w:type="spellStart"/>
            <w:proofErr w:type="gramStart"/>
            <w:r w:rsidRPr="00913DB0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913DB0">
              <w:rPr>
                <w:rFonts w:ascii="Arial" w:hAnsi="Arial" w:cs="Arial"/>
                <w:color w:val="000000"/>
              </w:rPr>
              <w:t>isco</w:t>
            </w:r>
            <w:proofErr w:type="spellEnd"/>
            <w:r w:rsidRPr="00913DB0">
              <w:rPr>
                <w:rFonts w:ascii="Arial" w:hAnsi="Arial" w:cs="Arial"/>
                <w:color w:val="000000"/>
              </w:rPr>
              <w:t>. Введение в сетевые технологии (</w:t>
            </w:r>
            <w:proofErr w:type="spellStart"/>
            <w:r w:rsidRPr="00913DB0">
              <w:rPr>
                <w:rFonts w:ascii="Arial" w:hAnsi="Arial" w:cs="Arial"/>
                <w:color w:val="000000"/>
              </w:rPr>
              <w:t>IntroductiontoNetworks</w:t>
            </w:r>
            <w:proofErr w:type="spellEnd"/>
            <w:r w:rsidRPr="00913DB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630"/>
          <w:jc w:val="center"/>
        </w:trPr>
        <w:tc>
          <w:tcPr>
            <w:tcW w:w="4143" w:type="pct"/>
            <w:gridSpan w:val="2"/>
            <w:shd w:val="clear" w:color="000000" w:fill="FFFFFF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Академия </w:t>
            </w:r>
            <w:proofErr w:type="spellStart"/>
            <w:proofErr w:type="gramStart"/>
            <w:r w:rsidRPr="00913DB0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913DB0">
              <w:rPr>
                <w:rFonts w:ascii="Arial" w:hAnsi="Arial" w:cs="Arial"/>
                <w:color w:val="000000"/>
              </w:rPr>
              <w:t>isco</w:t>
            </w:r>
            <w:proofErr w:type="spellEnd"/>
            <w:r w:rsidRPr="00913DB0">
              <w:rPr>
                <w:rFonts w:ascii="Arial" w:hAnsi="Arial" w:cs="Arial"/>
                <w:color w:val="000000"/>
              </w:rPr>
              <w:t>. Основы маршрутизации и коммутации (</w:t>
            </w:r>
            <w:proofErr w:type="spellStart"/>
            <w:r w:rsidRPr="00913DB0">
              <w:rPr>
                <w:rFonts w:ascii="Arial" w:hAnsi="Arial" w:cs="Arial"/>
                <w:color w:val="000000"/>
              </w:rPr>
              <w:t>RoutingandSwitchingEssentials</w:t>
            </w:r>
            <w:proofErr w:type="spellEnd"/>
            <w:r w:rsidRPr="00913DB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913DB0" w:rsidRPr="00913DB0" w:rsidTr="00794C62">
        <w:trPr>
          <w:trHeight w:val="315"/>
          <w:jc w:val="center"/>
        </w:trPr>
        <w:tc>
          <w:tcPr>
            <w:tcW w:w="4143" w:type="pct"/>
            <w:gridSpan w:val="2"/>
            <w:shd w:val="clear" w:color="000000" w:fill="FFFFFF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Академия </w:t>
            </w:r>
            <w:proofErr w:type="spellStart"/>
            <w:proofErr w:type="gramStart"/>
            <w:r w:rsidRPr="00913DB0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913DB0">
              <w:rPr>
                <w:rFonts w:ascii="Arial" w:hAnsi="Arial" w:cs="Arial"/>
                <w:color w:val="000000"/>
              </w:rPr>
              <w:t>isco</w:t>
            </w:r>
            <w:proofErr w:type="spellEnd"/>
            <w:r w:rsidRPr="00913DB0">
              <w:rPr>
                <w:rFonts w:ascii="Arial" w:hAnsi="Arial" w:cs="Arial"/>
                <w:color w:val="000000"/>
              </w:rPr>
              <w:t>. Построение масштабируемых сетей (</w:t>
            </w:r>
            <w:proofErr w:type="spellStart"/>
            <w:r w:rsidRPr="00913DB0">
              <w:rPr>
                <w:rFonts w:ascii="Arial" w:hAnsi="Arial" w:cs="Arial"/>
                <w:color w:val="000000"/>
              </w:rPr>
              <w:t>ScalingNetworks</w:t>
            </w:r>
            <w:proofErr w:type="spellEnd"/>
            <w:r w:rsidRPr="00913DB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913DB0" w:rsidRPr="00913DB0" w:rsidTr="00794C62">
        <w:trPr>
          <w:trHeight w:val="315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Анализ данных MS </w:t>
            </w:r>
            <w:proofErr w:type="spellStart"/>
            <w:r w:rsidRPr="00913DB0">
              <w:rPr>
                <w:rFonts w:ascii="Arial" w:hAnsi="Arial" w:cs="Arial"/>
                <w:color w:val="000000"/>
              </w:rPr>
              <w:t>Excel</w:t>
            </w:r>
            <w:proofErr w:type="spellEnd"/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244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</w:rPr>
            </w:pPr>
            <w:r w:rsidRPr="00913DB0">
              <w:rPr>
                <w:rFonts w:ascii="Arial" w:hAnsi="Arial" w:cs="Arial"/>
              </w:rPr>
              <w:t>Английский курс для IT-специалистов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3DB0">
              <w:rPr>
                <w:rFonts w:ascii="Arial" w:hAnsi="Arial" w:cs="Arial"/>
              </w:rPr>
              <w:t>72</w:t>
            </w:r>
          </w:p>
        </w:tc>
      </w:tr>
      <w:tr w:rsidR="00913DB0" w:rsidRPr="00913DB0" w:rsidTr="00794C62">
        <w:trPr>
          <w:trHeight w:val="315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</w:rPr>
            </w:pPr>
            <w:r w:rsidRPr="00913DB0">
              <w:rPr>
                <w:rFonts w:ascii="Arial" w:hAnsi="Arial" w:cs="Arial"/>
              </w:rPr>
              <w:t>Бизнес-аналитика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3DB0">
              <w:rPr>
                <w:rFonts w:ascii="Arial" w:hAnsi="Arial" w:cs="Arial"/>
              </w:rPr>
              <w:t>72</w:t>
            </w:r>
          </w:p>
        </w:tc>
      </w:tr>
      <w:tr w:rsidR="00913DB0" w:rsidRPr="00913DB0" w:rsidTr="00794C62">
        <w:trPr>
          <w:trHeight w:val="315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</w:rPr>
            </w:pPr>
            <w:r w:rsidRPr="00913DB0">
              <w:rPr>
                <w:rFonts w:ascii="Arial" w:hAnsi="Arial" w:cs="Arial"/>
              </w:rPr>
              <w:t xml:space="preserve">Бизнес-моделирование компании с использованием методологий ARIS </w:t>
            </w:r>
            <w:proofErr w:type="spellStart"/>
            <w:proofErr w:type="gramStart"/>
            <w:r w:rsidRPr="00913DB0">
              <w:rPr>
                <w:rFonts w:ascii="Arial" w:hAnsi="Arial" w:cs="Arial"/>
              </w:rPr>
              <w:t>и</w:t>
            </w:r>
            <w:proofErr w:type="gramEnd"/>
            <w:r w:rsidRPr="00913DB0">
              <w:rPr>
                <w:rFonts w:ascii="Arial" w:hAnsi="Arial" w:cs="Arial"/>
              </w:rPr>
              <w:t>SADT</w:t>
            </w:r>
            <w:proofErr w:type="spellEnd"/>
            <w:r w:rsidRPr="00913DB0">
              <w:rPr>
                <w:rFonts w:ascii="Arial" w:hAnsi="Arial" w:cs="Arial"/>
              </w:rPr>
              <w:t xml:space="preserve"> в MS </w:t>
            </w:r>
            <w:proofErr w:type="spellStart"/>
            <w:r w:rsidRPr="00913DB0">
              <w:rPr>
                <w:rFonts w:ascii="Arial" w:hAnsi="Arial" w:cs="Arial"/>
              </w:rPr>
              <w:t>Visio</w:t>
            </w:r>
            <w:proofErr w:type="spellEnd"/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3DB0">
              <w:rPr>
                <w:rFonts w:ascii="Arial" w:hAnsi="Arial" w:cs="Arial"/>
              </w:rPr>
              <w:t>72</w:t>
            </w:r>
          </w:p>
        </w:tc>
      </w:tr>
      <w:tr w:rsidR="00913DB0" w:rsidRPr="00913DB0" w:rsidTr="00794C62">
        <w:trPr>
          <w:trHeight w:val="315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</w:rPr>
            </w:pPr>
            <w:r w:rsidRPr="00913DB0">
              <w:rPr>
                <w:rFonts w:ascii="Arial" w:hAnsi="Arial" w:cs="Arial"/>
              </w:rPr>
              <w:t>Веб-программирование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3DB0">
              <w:rPr>
                <w:rFonts w:ascii="Arial" w:hAnsi="Arial" w:cs="Arial"/>
              </w:rPr>
              <w:t>72</w:t>
            </w:r>
          </w:p>
        </w:tc>
      </w:tr>
      <w:tr w:rsidR="00913DB0" w:rsidRPr="00913DB0" w:rsidTr="00794C62">
        <w:trPr>
          <w:trHeight w:val="315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Имитационное моделирование в среде </w:t>
            </w:r>
            <w:proofErr w:type="spellStart"/>
            <w:r w:rsidRPr="00913DB0">
              <w:rPr>
                <w:rFonts w:ascii="Arial" w:hAnsi="Arial" w:cs="Arial"/>
                <w:color w:val="000000"/>
              </w:rPr>
              <w:t>Arena</w:t>
            </w:r>
            <w:proofErr w:type="spellEnd"/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Интеллектуальный анализ данных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Информационные технологии </w:t>
            </w:r>
            <w:proofErr w:type="spellStart"/>
            <w:r w:rsidRPr="00913DB0">
              <w:rPr>
                <w:rFonts w:ascii="Arial" w:hAnsi="Arial" w:cs="Arial"/>
                <w:color w:val="000000"/>
              </w:rPr>
              <w:t>AutodeskAutocad</w:t>
            </w:r>
            <w:proofErr w:type="spellEnd"/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794C62" w:rsidTr="00794C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62" w:rsidRDefault="00794C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Информационная безопасность предприятия</w:t>
            </w:r>
          </w:p>
        </w:tc>
        <w:tc>
          <w:tcPr>
            <w:tcW w:w="8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C62" w:rsidRDefault="00794C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Информационный менеджмент и маркетинг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Компьютерное моделирование в программе «3</w:t>
            </w:r>
            <w:r w:rsidRPr="00913DB0">
              <w:rPr>
                <w:rFonts w:ascii="Arial" w:hAnsi="Arial" w:cs="Arial"/>
                <w:color w:val="000000"/>
                <w:lang w:val="en-US"/>
              </w:rPr>
              <w:t>DMAX</w:t>
            </w:r>
            <w:r w:rsidRPr="00913DB0">
              <w:rPr>
                <w:rFonts w:ascii="Arial" w:hAnsi="Arial" w:cs="Arial"/>
                <w:color w:val="000000"/>
              </w:rPr>
              <w:t>». Для учителей информатики общеобразовательных школ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  <w:bookmarkStart w:id="2" w:name="_GoBack"/>
        <w:bookmarkEnd w:id="2"/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Компьютерный анализ текстов на естественном языке</w:t>
            </w:r>
          </w:p>
        </w:tc>
        <w:tc>
          <w:tcPr>
            <w:tcW w:w="857" w:type="pct"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Концептуальное и логическое моделирование данных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Математические методы и алгоритмы решения задач теплофизики, металлургии и механики с применением пакетов </w:t>
            </w:r>
            <w:proofErr w:type="spellStart"/>
            <w:r w:rsidRPr="00913DB0">
              <w:rPr>
                <w:rFonts w:ascii="Arial" w:hAnsi="Arial" w:cs="Arial"/>
                <w:color w:val="000000"/>
              </w:rPr>
              <w:t>MathCad</w:t>
            </w:r>
            <w:proofErr w:type="spellEnd"/>
            <w:r w:rsidRPr="00913DB0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13DB0">
              <w:rPr>
                <w:rFonts w:ascii="Arial" w:hAnsi="Arial" w:cs="Arial"/>
                <w:color w:val="000000"/>
              </w:rPr>
              <w:t>Matlab</w:t>
            </w:r>
            <w:proofErr w:type="spellEnd"/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Методы и средства защиты информации в информационно-телекоммуникационных системах. Обеспечение корпоративной информационной безопасности и безопасности персональных данных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Многомерный анализ данных 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Облачные технологии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Обработка и анализ данных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Операционные системы, сети, работа </w:t>
            </w:r>
            <w:r w:rsidRPr="00913DB0">
              <w:rPr>
                <w:rFonts w:ascii="Arial" w:hAnsi="Arial" w:cs="Arial"/>
                <w:color w:val="000000"/>
                <w:lang w:val="en-US"/>
              </w:rPr>
              <w:t>Internet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13DB0">
              <w:rPr>
                <w:rFonts w:ascii="Arial" w:hAnsi="Arial" w:cs="Arial"/>
                <w:color w:val="000000"/>
                <w:lang w:val="en-US"/>
              </w:rPr>
              <w:t>54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Организация бизнеса в Интернет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Основы веб-технологий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Основы информационного менеджмента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Основы моделирования бизнес-процессов и спецификации требований к автоматизированным системам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lastRenderedPageBreak/>
              <w:t>Оценка эффективности ИТ-проектов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Программа компьютерной верстки </w:t>
            </w:r>
            <w:proofErr w:type="spellStart"/>
            <w:r w:rsidRPr="00913DB0">
              <w:rPr>
                <w:rFonts w:ascii="Arial" w:hAnsi="Arial" w:cs="Arial"/>
                <w:color w:val="000000"/>
              </w:rPr>
              <w:t>LaTEX</w:t>
            </w:r>
            <w:proofErr w:type="spellEnd"/>
            <w:r w:rsidRPr="00913DB0">
              <w:rPr>
                <w:rFonts w:ascii="Arial" w:hAnsi="Arial" w:cs="Arial"/>
                <w:color w:val="000000"/>
              </w:rPr>
              <w:t>\</w:t>
            </w:r>
            <w:proofErr w:type="spellStart"/>
            <w:r w:rsidRPr="00913DB0">
              <w:rPr>
                <w:rFonts w:ascii="Arial" w:hAnsi="Arial" w:cs="Arial"/>
                <w:color w:val="000000"/>
              </w:rPr>
              <w:t>MiKTex</w:t>
            </w:r>
            <w:proofErr w:type="spellEnd"/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Программирование в 1С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Программные средства разработки </w:t>
            </w:r>
            <w:proofErr w:type="gramStart"/>
            <w:r w:rsidRPr="00913DB0">
              <w:rPr>
                <w:rFonts w:ascii="Arial" w:hAnsi="Arial" w:cs="Arial"/>
                <w:color w:val="000000"/>
              </w:rPr>
              <w:t>Интернет-приложений</w:t>
            </w:r>
            <w:proofErr w:type="gramEnd"/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Проектирование системы управления  документами по международным стандартам ИСО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Разработка автоматизированных систем (группа ГОСТ 34)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Разработка </w:t>
            </w:r>
            <w:proofErr w:type="gramStart"/>
            <w:r w:rsidRPr="00913DB0">
              <w:rPr>
                <w:rFonts w:ascii="Arial" w:hAnsi="Arial" w:cs="Arial"/>
                <w:color w:val="000000"/>
              </w:rPr>
              <w:t>интернет-приложений</w:t>
            </w:r>
            <w:proofErr w:type="gramEnd"/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Разработка мобильных приложений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Растровая компьютерная графика </w:t>
            </w:r>
            <w:proofErr w:type="spellStart"/>
            <w:r w:rsidRPr="00913DB0">
              <w:rPr>
                <w:rFonts w:ascii="Arial" w:hAnsi="Arial" w:cs="Arial"/>
                <w:color w:val="000000"/>
              </w:rPr>
              <w:t>AdobePhotoshop</w:t>
            </w:r>
            <w:proofErr w:type="spellEnd"/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Системы автоматизированного проектирования </w:t>
            </w:r>
            <w:proofErr w:type="spellStart"/>
            <w:r w:rsidRPr="00913DB0">
              <w:rPr>
                <w:rFonts w:ascii="Arial" w:hAnsi="Arial" w:cs="Arial"/>
                <w:color w:val="000000"/>
              </w:rPr>
              <w:t>AutodeskInventor</w:t>
            </w:r>
            <w:proofErr w:type="spellEnd"/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Современный дизайн и компьютерная графика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Технологии оптимизации в задачах раскроя и оперативно - календарного планирования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Технология баз данных и систем управления базами данных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Технология верстки научных статей в издательской системе </w:t>
            </w:r>
            <w:proofErr w:type="spellStart"/>
            <w:r w:rsidRPr="00913DB0">
              <w:rPr>
                <w:rFonts w:ascii="Arial" w:hAnsi="Arial" w:cs="Arial"/>
                <w:color w:val="000000"/>
              </w:rPr>
              <w:t>LaTeX</w:t>
            </w:r>
            <w:proofErr w:type="spellEnd"/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Трехмерное моделирование и анимация в 3dsMax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  <w:lang w:val="en-US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Управление </w:t>
            </w:r>
            <w:r w:rsidRPr="00913DB0">
              <w:rPr>
                <w:rFonts w:ascii="Arial" w:hAnsi="Arial" w:cs="Arial"/>
                <w:color w:val="000000"/>
                <w:lang w:val="en-US"/>
              </w:rPr>
              <w:t>IT</w:t>
            </w:r>
            <w:r w:rsidRPr="00913DB0">
              <w:rPr>
                <w:rFonts w:ascii="Arial" w:hAnsi="Arial" w:cs="Arial"/>
                <w:color w:val="000000"/>
              </w:rPr>
              <w:t xml:space="preserve">-инфраструктурой </w:t>
            </w:r>
            <w:r w:rsidRPr="00913DB0">
              <w:rPr>
                <w:rFonts w:ascii="Arial" w:hAnsi="Arial" w:cs="Arial"/>
                <w:color w:val="000000"/>
                <w:lang w:val="en-US"/>
              </w:rPr>
              <w:t>(ITSM)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13DB0">
              <w:rPr>
                <w:rFonts w:ascii="Arial" w:hAnsi="Arial" w:cs="Arial"/>
                <w:color w:val="000000"/>
                <w:lang w:val="en-US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Управление ИТ-услугами на основе ITSM и ITIL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 xml:space="preserve">Управление проектами в MS </w:t>
            </w:r>
            <w:proofErr w:type="spellStart"/>
            <w:r w:rsidRPr="00913DB0">
              <w:rPr>
                <w:rFonts w:ascii="Arial" w:hAnsi="Arial" w:cs="Arial"/>
                <w:color w:val="000000"/>
              </w:rPr>
              <w:t>Project</w:t>
            </w:r>
            <w:proofErr w:type="spellEnd"/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13DB0" w:rsidRPr="00913DB0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Цифровая обработка сигналов и изображений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913DB0" w:rsidRPr="007A1802" w:rsidTr="00794C62">
        <w:trPr>
          <w:trHeight w:val="340"/>
          <w:jc w:val="center"/>
        </w:trPr>
        <w:tc>
          <w:tcPr>
            <w:tcW w:w="4143" w:type="pct"/>
            <w:gridSpan w:val="2"/>
          </w:tcPr>
          <w:p w:rsidR="00913DB0" w:rsidRPr="00913DB0" w:rsidRDefault="00913DB0" w:rsidP="0052403F">
            <w:pPr>
              <w:rPr>
                <w:rFonts w:ascii="Arial" w:hAnsi="Arial" w:cs="Arial"/>
                <w:color w:val="000000"/>
              </w:rPr>
            </w:pPr>
            <w:r w:rsidRPr="00913DB0">
              <w:rPr>
                <w:rFonts w:ascii="Arial" w:hAnsi="Arial" w:cs="Arial"/>
                <w:color w:val="000000"/>
              </w:rPr>
              <w:t>Электронная коммерция</w:t>
            </w:r>
          </w:p>
        </w:tc>
        <w:tc>
          <w:tcPr>
            <w:tcW w:w="857" w:type="pct"/>
            <w:noWrap/>
            <w:vAlign w:val="center"/>
          </w:tcPr>
          <w:p w:rsidR="00913DB0" w:rsidRPr="00913DB0" w:rsidRDefault="00913DB0" w:rsidP="0052403F">
            <w:pPr>
              <w:jc w:val="center"/>
              <w:rPr>
                <w:rFonts w:ascii="Arial" w:hAnsi="Arial" w:cs="Arial"/>
              </w:rPr>
            </w:pPr>
            <w:r w:rsidRPr="00913DB0">
              <w:rPr>
                <w:rFonts w:ascii="Arial" w:hAnsi="Arial" w:cs="Arial"/>
                <w:color w:val="000000"/>
              </w:rPr>
              <w:t>72</w:t>
            </w:r>
          </w:p>
        </w:tc>
      </w:tr>
    </w:tbl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52"/>
    <w:rsid w:val="000F65DB"/>
    <w:rsid w:val="005A1936"/>
    <w:rsid w:val="00794C62"/>
    <w:rsid w:val="00913DB0"/>
    <w:rsid w:val="00E2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913DB0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913DB0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3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913DB0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913DB0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3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2017-10-17T11:45:00Z</dcterms:created>
  <dcterms:modified xsi:type="dcterms:W3CDTF">2017-10-19T10:57:00Z</dcterms:modified>
</cp:coreProperties>
</file>